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03038" w14:textId="77777777" w:rsidR="000A2705" w:rsidRDefault="00B82642" w:rsidP="0053042B">
      <w:pPr>
        <w:jc w:val="center"/>
        <w:rPr>
          <w:b/>
          <w:caps/>
        </w:rPr>
      </w:pPr>
      <w:r>
        <w:rPr>
          <w:b/>
          <w:caps/>
        </w:rPr>
        <w:t>F</w:t>
      </w:r>
      <w:r w:rsidR="0053042B">
        <w:rPr>
          <w:b/>
          <w:caps/>
        </w:rPr>
        <w:t>icha</w:t>
      </w:r>
      <w:r w:rsidR="0053042B" w:rsidRPr="00614263">
        <w:rPr>
          <w:b/>
          <w:caps/>
        </w:rPr>
        <w:t xml:space="preserve"> de la asignatura</w:t>
      </w:r>
    </w:p>
    <w:p w14:paraId="6186A138"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574"/>
        <w:gridCol w:w="1486"/>
      </w:tblGrid>
      <w:tr w:rsidR="0053042B" w:rsidRPr="00D32CA6" w14:paraId="3A0BE13C" w14:textId="77777777" w:rsidTr="00621161">
        <w:trPr>
          <w:trHeight w:val="548"/>
        </w:trPr>
        <w:tc>
          <w:tcPr>
            <w:tcW w:w="4180" w:type="pct"/>
            <w:tcBorders>
              <w:left w:val="single" w:sz="4" w:space="0" w:color="C0C0C0"/>
              <w:right w:val="single" w:sz="4" w:space="0" w:color="C0C0C0"/>
            </w:tcBorders>
            <w:shd w:val="clear" w:color="auto" w:fill="FFFF00"/>
          </w:tcPr>
          <w:p w14:paraId="04E3C920" w14:textId="77777777" w:rsidR="0053042B" w:rsidRPr="00F47505" w:rsidRDefault="0053042B" w:rsidP="0053042B">
            <w:pPr>
              <w:spacing w:before="120"/>
              <w:jc w:val="center"/>
              <w:rPr>
                <w:rFonts w:ascii="Arial" w:hAnsi="Arial"/>
                <w:b/>
                <w:color w:val="000080"/>
              </w:rPr>
            </w:pPr>
            <w:r w:rsidRPr="00F47505">
              <w:rPr>
                <w:rFonts w:ascii="Arial" w:hAnsi="Arial"/>
                <w:b/>
                <w:color w:val="000080"/>
              </w:rPr>
              <w:t>Nombre de la Asignatura</w:t>
            </w:r>
          </w:p>
        </w:tc>
        <w:tc>
          <w:tcPr>
            <w:tcW w:w="820" w:type="pct"/>
            <w:tcBorders>
              <w:left w:val="single" w:sz="4" w:space="0" w:color="C0C0C0"/>
            </w:tcBorders>
            <w:shd w:val="clear" w:color="auto" w:fill="FFFF00"/>
          </w:tcPr>
          <w:p w14:paraId="31A773B1" w14:textId="77777777" w:rsidR="0053042B" w:rsidRPr="00F47505" w:rsidRDefault="0053042B" w:rsidP="0053042B">
            <w:pPr>
              <w:jc w:val="center"/>
              <w:rPr>
                <w:rFonts w:ascii="Arial" w:hAnsi="Arial"/>
                <w:b/>
                <w:color w:val="000080"/>
                <w:sz w:val="16"/>
                <w:szCs w:val="16"/>
              </w:rPr>
            </w:pPr>
          </w:p>
          <w:p w14:paraId="000E2772" w14:textId="77777777" w:rsidR="0053042B" w:rsidRPr="00F47505" w:rsidRDefault="0053042B" w:rsidP="0053042B">
            <w:pPr>
              <w:jc w:val="center"/>
              <w:rPr>
                <w:rFonts w:ascii="Arial" w:hAnsi="Arial"/>
                <w:b/>
                <w:color w:val="000080"/>
              </w:rPr>
            </w:pPr>
            <w:r w:rsidRPr="00F47505">
              <w:rPr>
                <w:rFonts w:ascii="Arial" w:hAnsi="Arial"/>
                <w:b/>
                <w:color w:val="000080"/>
              </w:rPr>
              <w:t>Código</w:t>
            </w:r>
          </w:p>
        </w:tc>
      </w:tr>
      <w:tr w:rsidR="0053042B" w:rsidRPr="00D32CA6" w14:paraId="53D6F410" w14:textId="77777777" w:rsidTr="00621161">
        <w:trPr>
          <w:trHeight w:val="850"/>
        </w:trPr>
        <w:tc>
          <w:tcPr>
            <w:tcW w:w="4180" w:type="pct"/>
            <w:tcBorders>
              <w:left w:val="single" w:sz="4" w:space="0" w:color="C0C0C0"/>
              <w:bottom w:val="double" w:sz="4" w:space="0" w:color="auto"/>
              <w:right w:val="single" w:sz="4" w:space="0" w:color="C0C0C0"/>
            </w:tcBorders>
            <w:shd w:val="clear" w:color="auto" w:fill="auto"/>
          </w:tcPr>
          <w:p w14:paraId="74CC83B3" w14:textId="77777777" w:rsidR="0053042B" w:rsidRDefault="0053042B" w:rsidP="0053042B">
            <w:pPr>
              <w:rPr>
                <w:rFonts w:ascii="Arial Narrow" w:hAnsi="Arial Narrow"/>
                <w:color w:val="000080"/>
              </w:rPr>
            </w:pPr>
          </w:p>
          <w:p w14:paraId="64E56DC0" w14:textId="28E4BD8E" w:rsidR="009A0DB4" w:rsidRPr="002E7DDE" w:rsidRDefault="00AF7F5D" w:rsidP="008F3BDD">
            <w:pPr>
              <w:jc w:val="center"/>
              <w:rPr>
                <w:rFonts w:ascii="Arial" w:hAnsi="Arial"/>
              </w:rPr>
            </w:pPr>
            <w:r>
              <w:rPr>
                <w:rFonts w:ascii="Arial" w:hAnsi="Arial"/>
                <w:b/>
                <w:color w:val="000080"/>
              </w:rPr>
              <w:t>ACC</w:t>
            </w:r>
            <w:r w:rsidR="009F5D2F">
              <w:rPr>
                <w:rFonts w:ascii="Arial" w:hAnsi="Arial"/>
                <w:b/>
                <w:color w:val="000080"/>
              </w:rPr>
              <w:t>ESO A DATOS PARA LA PRODUCCIÓN ESTADÍSTICA OFICIAL: MARCO REGLAMENTARIO</w:t>
            </w:r>
          </w:p>
        </w:tc>
        <w:tc>
          <w:tcPr>
            <w:tcW w:w="820" w:type="pct"/>
            <w:tcBorders>
              <w:left w:val="single" w:sz="4" w:space="0" w:color="C0C0C0"/>
              <w:bottom w:val="double" w:sz="4" w:space="0" w:color="auto"/>
            </w:tcBorders>
            <w:shd w:val="clear" w:color="auto" w:fill="auto"/>
          </w:tcPr>
          <w:p w14:paraId="50B0452D" w14:textId="77777777" w:rsidR="0053042B" w:rsidRDefault="0053042B" w:rsidP="0053042B">
            <w:pPr>
              <w:jc w:val="center"/>
              <w:rPr>
                <w:rFonts w:ascii="Arial Narrow" w:hAnsi="Arial Narrow" w:cs="Arial Narrow"/>
                <w:color w:val="000081"/>
              </w:rPr>
            </w:pPr>
          </w:p>
          <w:p w14:paraId="155AB4CE" w14:textId="77777777" w:rsidR="003906B6" w:rsidRPr="003906B6" w:rsidRDefault="00621161" w:rsidP="003906B6">
            <w:pPr>
              <w:jc w:val="center"/>
              <w:rPr>
                <w:rFonts w:ascii="Arial" w:hAnsi="Arial" w:cs="Arial"/>
                <w:iCs/>
                <w:lang w:val="en-US" w:eastAsia="en-US"/>
              </w:rPr>
            </w:pPr>
            <w:r>
              <w:rPr>
                <w:rFonts w:ascii="Arial" w:hAnsi="Arial" w:cs="Arial"/>
                <w:iCs/>
                <w:lang w:val="en-US" w:eastAsia="en-US"/>
              </w:rPr>
              <w:t>(no rellenar)</w:t>
            </w:r>
          </w:p>
        </w:tc>
      </w:tr>
    </w:tbl>
    <w:p w14:paraId="785DF09C"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595"/>
        <w:gridCol w:w="6465"/>
      </w:tblGrid>
      <w:tr w:rsidR="0053042B" w:rsidRPr="00D32CA6" w14:paraId="3B1738D0" w14:textId="77777777">
        <w:trPr>
          <w:trHeight w:val="696"/>
        </w:trPr>
        <w:tc>
          <w:tcPr>
            <w:tcW w:w="1432" w:type="pct"/>
            <w:tcBorders>
              <w:top w:val="single" w:sz="4" w:space="0" w:color="auto"/>
              <w:bottom w:val="single" w:sz="4" w:space="0" w:color="auto"/>
            </w:tcBorders>
            <w:shd w:val="clear" w:color="auto" w:fill="CCECFF"/>
          </w:tcPr>
          <w:p w14:paraId="46E498F7" w14:textId="77777777" w:rsidR="0053042B" w:rsidRPr="00F47505" w:rsidRDefault="0053042B" w:rsidP="0053042B">
            <w:pPr>
              <w:spacing w:before="240" w:line="240" w:lineRule="exact"/>
              <w:rPr>
                <w:rFonts w:ascii="Arial" w:hAnsi="Arial"/>
                <w:b/>
                <w:color w:val="000080"/>
              </w:rPr>
            </w:pPr>
            <w:r w:rsidRPr="00F47505">
              <w:rPr>
                <w:rFonts w:ascii="Arial" w:hAnsi="Arial"/>
                <w:b/>
                <w:color w:val="000080"/>
              </w:rPr>
              <w:t>Módulo</w:t>
            </w:r>
          </w:p>
        </w:tc>
        <w:tc>
          <w:tcPr>
            <w:tcW w:w="3568" w:type="pct"/>
            <w:tcBorders>
              <w:top w:val="single" w:sz="4" w:space="0" w:color="auto"/>
              <w:bottom w:val="single" w:sz="4" w:space="0" w:color="auto"/>
            </w:tcBorders>
            <w:shd w:val="clear" w:color="auto" w:fill="auto"/>
          </w:tcPr>
          <w:p w14:paraId="4ACD2527" w14:textId="47473DB8" w:rsidR="0053042B" w:rsidRPr="00E81463" w:rsidRDefault="009F5D2F" w:rsidP="00216AFD">
            <w:pPr>
              <w:spacing w:before="240" w:line="240" w:lineRule="exact"/>
              <w:rPr>
                <w:rFonts w:ascii="Arial" w:hAnsi="Arial"/>
                <w:b/>
              </w:rPr>
            </w:pPr>
            <w:r w:rsidRPr="00E81463">
              <w:rPr>
                <w:rFonts w:ascii="Arial" w:hAnsi="Arial"/>
                <w:b/>
              </w:rPr>
              <w:t>ll</w:t>
            </w:r>
          </w:p>
        </w:tc>
      </w:tr>
      <w:tr w:rsidR="0053042B" w:rsidRPr="00D32CA6" w14:paraId="435FA5A5" w14:textId="77777777">
        <w:trPr>
          <w:trHeight w:val="696"/>
        </w:trPr>
        <w:tc>
          <w:tcPr>
            <w:tcW w:w="1432" w:type="pct"/>
            <w:tcBorders>
              <w:top w:val="single" w:sz="4" w:space="0" w:color="auto"/>
              <w:bottom w:val="single" w:sz="4" w:space="0" w:color="auto"/>
            </w:tcBorders>
            <w:shd w:val="clear" w:color="auto" w:fill="CCECFF"/>
          </w:tcPr>
          <w:p w14:paraId="04EB4FC5" w14:textId="77777777" w:rsidR="0053042B" w:rsidRPr="00F47505" w:rsidRDefault="0053042B" w:rsidP="0053042B">
            <w:pPr>
              <w:spacing w:before="240" w:after="100" w:line="240" w:lineRule="exact"/>
              <w:jc w:val="both"/>
              <w:rPr>
                <w:rFonts w:ascii="Arial" w:hAnsi="Arial"/>
                <w:b/>
                <w:color w:val="000080"/>
              </w:rPr>
            </w:pPr>
            <w:r w:rsidRPr="00F47505">
              <w:rPr>
                <w:rFonts w:ascii="Arial" w:hAnsi="Arial"/>
                <w:b/>
                <w:color w:val="000080"/>
              </w:rPr>
              <w:t>Materia</w:t>
            </w:r>
          </w:p>
        </w:tc>
        <w:tc>
          <w:tcPr>
            <w:tcW w:w="3568" w:type="pct"/>
            <w:tcBorders>
              <w:top w:val="single" w:sz="4" w:space="0" w:color="auto"/>
              <w:bottom w:val="single" w:sz="4" w:space="0" w:color="auto"/>
            </w:tcBorders>
            <w:shd w:val="clear" w:color="auto" w:fill="auto"/>
          </w:tcPr>
          <w:p w14:paraId="525FE1A0" w14:textId="7211B559" w:rsidR="0053042B" w:rsidRPr="00E81463" w:rsidRDefault="00E06BC8" w:rsidP="0053042B">
            <w:pPr>
              <w:spacing w:before="240" w:line="240" w:lineRule="exact"/>
              <w:rPr>
                <w:rFonts w:ascii="Arial" w:hAnsi="Arial"/>
                <w:b/>
              </w:rPr>
            </w:pPr>
            <w:r w:rsidRPr="00E81463">
              <w:rPr>
                <w:rFonts w:ascii="Arial" w:hAnsi="Arial"/>
                <w:b/>
              </w:rPr>
              <w:t>FORMACIÓN OBLIGATORIA EN ESTADÍSTICA OFICIAL</w:t>
            </w:r>
          </w:p>
        </w:tc>
      </w:tr>
      <w:tr w:rsidR="0053042B" w:rsidRPr="00D32CA6" w14:paraId="6E278063" w14:textId="77777777">
        <w:trPr>
          <w:trHeight w:val="696"/>
        </w:trPr>
        <w:tc>
          <w:tcPr>
            <w:tcW w:w="1432" w:type="pct"/>
            <w:tcBorders>
              <w:top w:val="single" w:sz="4" w:space="0" w:color="auto"/>
              <w:bottom w:val="single" w:sz="4" w:space="0" w:color="auto"/>
            </w:tcBorders>
            <w:shd w:val="clear" w:color="auto" w:fill="CCECFF"/>
          </w:tcPr>
          <w:p w14:paraId="476281B5" w14:textId="77777777" w:rsidR="0053042B" w:rsidRPr="00F47505" w:rsidRDefault="0053042B" w:rsidP="0053042B">
            <w:pPr>
              <w:spacing w:before="240" w:after="120" w:line="240" w:lineRule="exact"/>
              <w:rPr>
                <w:rFonts w:ascii="Arial" w:hAnsi="Arial"/>
                <w:b/>
                <w:color w:val="000080"/>
                <w:sz w:val="22"/>
              </w:rPr>
            </w:pPr>
            <w:r w:rsidRPr="00F47505">
              <w:rPr>
                <w:rFonts w:ascii="Arial" w:hAnsi="Arial"/>
                <w:b/>
                <w:color w:val="000080"/>
                <w:sz w:val="22"/>
              </w:rPr>
              <w:t>Créditos para alumnos</w:t>
            </w:r>
          </w:p>
        </w:tc>
        <w:tc>
          <w:tcPr>
            <w:tcW w:w="3568" w:type="pct"/>
            <w:tcBorders>
              <w:top w:val="single" w:sz="4" w:space="0" w:color="auto"/>
              <w:bottom w:val="single" w:sz="4" w:space="0" w:color="auto"/>
            </w:tcBorders>
            <w:shd w:val="clear" w:color="auto" w:fill="auto"/>
          </w:tcPr>
          <w:p w14:paraId="2916E3A2" w14:textId="0B0158B2" w:rsidR="0053042B" w:rsidRPr="00E81463" w:rsidRDefault="00AF7F5D" w:rsidP="0053042B">
            <w:pPr>
              <w:spacing w:before="240"/>
              <w:rPr>
                <w:rFonts w:ascii="Arial" w:hAnsi="Arial"/>
                <w:b/>
              </w:rPr>
            </w:pPr>
            <w:r w:rsidRPr="00E81463">
              <w:rPr>
                <w:rFonts w:ascii="Arial" w:hAnsi="Arial"/>
                <w:b/>
              </w:rPr>
              <w:t>3</w:t>
            </w:r>
            <w:r w:rsidR="009F5D2F" w:rsidRPr="00E81463">
              <w:rPr>
                <w:rFonts w:ascii="Arial" w:hAnsi="Arial"/>
                <w:b/>
              </w:rPr>
              <w:t xml:space="preserve"> ECTS</w:t>
            </w:r>
          </w:p>
        </w:tc>
      </w:tr>
      <w:tr w:rsidR="0053042B" w:rsidRPr="00D32CA6" w14:paraId="3CA5EAF1" w14:textId="77777777">
        <w:trPr>
          <w:trHeight w:val="696"/>
        </w:trPr>
        <w:tc>
          <w:tcPr>
            <w:tcW w:w="1432" w:type="pct"/>
            <w:tcBorders>
              <w:top w:val="single" w:sz="4" w:space="0" w:color="auto"/>
              <w:bottom w:val="single" w:sz="4" w:space="0" w:color="auto"/>
            </w:tcBorders>
            <w:shd w:val="clear" w:color="auto" w:fill="CCECFF"/>
          </w:tcPr>
          <w:p w14:paraId="7C753B31" w14:textId="77777777" w:rsidR="0053042B" w:rsidRPr="00F47505" w:rsidRDefault="0053042B" w:rsidP="0053042B">
            <w:pPr>
              <w:spacing w:before="240" w:after="100" w:line="240" w:lineRule="exact"/>
              <w:jc w:val="both"/>
              <w:rPr>
                <w:rFonts w:ascii="Arial" w:hAnsi="Arial"/>
                <w:color w:val="000080"/>
                <w:vertAlign w:val="superscript"/>
              </w:rPr>
            </w:pPr>
            <w:r w:rsidRPr="00F47505">
              <w:rPr>
                <w:rFonts w:ascii="Arial" w:hAnsi="Arial" w:cs="Arial"/>
                <w:b/>
                <w:color w:val="000080"/>
              </w:rPr>
              <w:t xml:space="preserve">Carácter </w:t>
            </w:r>
          </w:p>
        </w:tc>
        <w:tc>
          <w:tcPr>
            <w:tcW w:w="3568" w:type="pct"/>
            <w:tcBorders>
              <w:top w:val="single" w:sz="4" w:space="0" w:color="auto"/>
              <w:bottom w:val="single" w:sz="4" w:space="0" w:color="auto"/>
            </w:tcBorders>
            <w:shd w:val="clear" w:color="auto" w:fill="auto"/>
          </w:tcPr>
          <w:p w14:paraId="386CAFED" w14:textId="77777777" w:rsidR="0053042B" w:rsidRPr="00E81463" w:rsidRDefault="00E6229F" w:rsidP="002F50A1">
            <w:pPr>
              <w:spacing w:before="240" w:line="240" w:lineRule="exact"/>
              <w:jc w:val="both"/>
              <w:rPr>
                <w:rFonts w:ascii="Arial" w:hAnsi="Arial"/>
                <w:b/>
              </w:rPr>
            </w:pPr>
            <w:r w:rsidRPr="00E81463">
              <w:rPr>
                <w:rFonts w:ascii="Arial" w:hAnsi="Arial"/>
                <w:b/>
              </w:rPr>
              <w:t xml:space="preserve">OBLIGATORIA </w:t>
            </w:r>
          </w:p>
        </w:tc>
      </w:tr>
      <w:tr w:rsidR="0053042B" w:rsidRPr="00D32CA6" w14:paraId="779D6010" w14:textId="77777777">
        <w:trPr>
          <w:trHeight w:val="582"/>
        </w:trPr>
        <w:tc>
          <w:tcPr>
            <w:tcW w:w="1432" w:type="pct"/>
            <w:tcBorders>
              <w:top w:val="single" w:sz="4" w:space="0" w:color="auto"/>
              <w:bottom w:val="single" w:sz="4" w:space="0" w:color="auto"/>
            </w:tcBorders>
            <w:shd w:val="clear" w:color="auto" w:fill="CCECFF"/>
          </w:tcPr>
          <w:p w14:paraId="44330335" w14:textId="77777777" w:rsidR="0053042B" w:rsidRPr="00F47505" w:rsidRDefault="0053042B" w:rsidP="0053042B">
            <w:pPr>
              <w:spacing w:before="120"/>
              <w:rPr>
                <w:rFonts w:ascii="Arial" w:hAnsi="Arial"/>
                <w:b/>
                <w:color w:val="000080"/>
              </w:rPr>
            </w:pPr>
            <w:r w:rsidRPr="00F47505">
              <w:rPr>
                <w:rFonts w:ascii="Arial" w:hAnsi="Arial"/>
                <w:b/>
                <w:color w:val="000080"/>
              </w:rPr>
              <w:t>Prerrequisitos</w:t>
            </w:r>
          </w:p>
        </w:tc>
        <w:tc>
          <w:tcPr>
            <w:tcW w:w="3568" w:type="pct"/>
            <w:tcBorders>
              <w:top w:val="single" w:sz="4" w:space="0" w:color="auto"/>
              <w:bottom w:val="single" w:sz="4" w:space="0" w:color="auto"/>
            </w:tcBorders>
            <w:shd w:val="clear" w:color="auto" w:fill="auto"/>
          </w:tcPr>
          <w:p w14:paraId="740ED20E" w14:textId="77777777" w:rsidR="0053042B" w:rsidRPr="00F47505" w:rsidRDefault="00EA3E9A" w:rsidP="00BC2F35">
            <w:pPr>
              <w:spacing w:before="120"/>
              <w:jc w:val="both"/>
              <w:rPr>
                <w:rFonts w:ascii="Arial" w:hAnsi="Arial"/>
                <w:b/>
              </w:rPr>
            </w:pPr>
            <w:r w:rsidRPr="0034445D">
              <w:rPr>
                <w:rFonts w:ascii="Arial" w:hAnsi="Arial" w:cs="Arial"/>
              </w:rPr>
              <w:t>Alumnos que ha</w:t>
            </w:r>
            <w:r w:rsidR="00BC2F35" w:rsidRPr="0034445D">
              <w:rPr>
                <w:rFonts w:ascii="Arial" w:hAnsi="Arial" w:cs="Arial"/>
              </w:rPr>
              <w:t>ya</w:t>
            </w:r>
            <w:r w:rsidRPr="0034445D">
              <w:rPr>
                <w:rFonts w:ascii="Arial" w:hAnsi="Arial" w:cs="Arial"/>
              </w:rPr>
              <w:t xml:space="preserve">n cursado </w:t>
            </w:r>
            <w:r w:rsidR="00BC2F35" w:rsidRPr="0034445D">
              <w:rPr>
                <w:rFonts w:ascii="Arial" w:hAnsi="Arial" w:cs="Arial"/>
              </w:rPr>
              <w:t>el primer curso del máster</w:t>
            </w:r>
            <w:r w:rsidRPr="0034445D">
              <w:rPr>
                <w:rFonts w:ascii="Arial" w:hAnsi="Arial" w:cs="Arial"/>
                <w:sz w:val="13"/>
                <w:szCs w:val="13"/>
              </w:rPr>
              <w:t>.</w:t>
            </w:r>
          </w:p>
        </w:tc>
      </w:tr>
      <w:tr w:rsidR="0053042B" w:rsidRPr="00D32CA6" w14:paraId="62016345" w14:textId="77777777">
        <w:trPr>
          <w:trHeight w:val="582"/>
        </w:trPr>
        <w:tc>
          <w:tcPr>
            <w:tcW w:w="1432" w:type="pct"/>
            <w:tcBorders>
              <w:top w:val="single" w:sz="4" w:space="0" w:color="auto"/>
              <w:bottom w:val="single" w:sz="4" w:space="0" w:color="auto"/>
            </w:tcBorders>
            <w:shd w:val="clear" w:color="auto" w:fill="CCECFF"/>
          </w:tcPr>
          <w:p w14:paraId="6B7B451D" w14:textId="77777777" w:rsidR="0053042B" w:rsidRPr="00F47505" w:rsidRDefault="0053042B" w:rsidP="0053042B">
            <w:pPr>
              <w:spacing w:before="120"/>
              <w:rPr>
                <w:rFonts w:ascii="Arial" w:hAnsi="Arial"/>
                <w:b/>
                <w:color w:val="000080"/>
                <w:highlight w:val="yellow"/>
              </w:rPr>
            </w:pPr>
            <w:r w:rsidRPr="00F47505">
              <w:rPr>
                <w:rFonts w:ascii="Arial" w:hAnsi="Arial"/>
                <w:b/>
                <w:color w:val="000080"/>
              </w:rPr>
              <w:t>Idioma/s</w:t>
            </w:r>
          </w:p>
        </w:tc>
        <w:tc>
          <w:tcPr>
            <w:tcW w:w="3568" w:type="pct"/>
            <w:tcBorders>
              <w:top w:val="single" w:sz="4" w:space="0" w:color="auto"/>
              <w:bottom w:val="single" w:sz="4" w:space="0" w:color="auto"/>
            </w:tcBorders>
            <w:shd w:val="clear" w:color="auto" w:fill="auto"/>
          </w:tcPr>
          <w:p w14:paraId="73175AC0" w14:textId="4909A847" w:rsidR="0053042B" w:rsidRPr="00E81463" w:rsidRDefault="00726A1B" w:rsidP="0053042B">
            <w:pPr>
              <w:spacing w:before="120"/>
              <w:rPr>
                <w:rFonts w:ascii="Arial" w:hAnsi="Arial"/>
                <w:b/>
              </w:rPr>
            </w:pPr>
            <w:r>
              <w:rPr>
                <w:rFonts w:ascii="Arial" w:hAnsi="Arial"/>
                <w:b/>
              </w:rPr>
              <w:t>INGLÉS</w:t>
            </w:r>
          </w:p>
        </w:tc>
      </w:tr>
      <w:tr w:rsidR="0053042B" w:rsidRPr="00D32CA6" w14:paraId="1407254C" w14:textId="77777777">
        <w:trPr>
          <w:trHeight w:val="751"/>
        </w:trPr>
        <w:tc>
          <w:tcPr>
            <w:tcW w:w="1432" w:type="pct"/>
            <w:tcBorders>
              <w:top w:val="single" w:sz="4" w:space="0" w:color="auto"/>
              <w:bottom w:val="single" w:sz="4" w:space="0" w:color="auto"/>
            </w:tcBorders>
            <w:shd w:val="clear" w:color="auto" w:fill="CCECFF"/>
          </w:tcPr>
          <w:p w14:paraId="6A4A4114" w14:textId="77777777" w:rsidR="0053042B" w:rsidRPr="00F47505" w:rsidRDefault="0053042B" w:rsidP="0053042B">
            <w:pPr>
              <w:spacing w:before="120"/>
              <w:rPr>
                <w:rFonts w:ascii="Arial" w:hAnsi="Arial"/>
                <w:b/>
                <w:color w:val="000080"/>
              </w:rPr>
            </w:pPr>
            <w:r w:rsidRPr="00F47505">
              <w:rPr>
                <w:rFonts w:ascii="Arial" w:hAnsi="Arial"/>
                <w:b/>
                <w:color w:val="000080"/>
              </w:rPr>
              <w:t>Recomendaciones</w:t>
            </w:r>
          </w:p>
        </w:tc>
        <w:tc>
          <w:tcPr>
            <w:tcW w:w="3568" w:type="pct"/>
            <w:tcBorders>
              <w:top w:val="single" w:sz="4" w:space="0" w:color="auto"/>
              <w:bottom w:val="single" w:sz="4" w:space="0" w:color="auto"/>
            </w:tcBorders>
            <w:shd w:val="clear" w:color="auto" w:fill="auto"/>
          </w:tcPr>
          <w:p w14:paraId="3DAF9580" w14:textId="77777777" w:rsidR="0053042B" w:rsidRPr="000E5D45" w:rsidRDefault="0053042B" w:rsidP="000E5D45">
            <w:pPr>
              <w:autoSpaceDE w:val="0"/>
              <w:autoSpaceDN w:val="0"/>
              <w:adjustRightInd w:val="0"/>
              <w:jc w:val="both"/>
              <w:rPr>
                <w:rFonts w:ascii="Arial" w:hAnsi="Arial" w:cs="Arial"/>
              </w:rPr>
            </w:pPr>
          </w:p>
        </w:tc>
      </w:tr>
      <w:tr w:rsidR="0053042B" w:rsidRPr="00D32CA6" w14:paraId="4739176D" w14:textId="77777777">
        <w:trPr>
          <w:trHeight w:val="1036"/>
        </w:trPr>
        <w:tc>
          <w:tcPr>
            <w:tcW w:w="1432" w:type="pct"/>
            <w:tcBorders>
              <w:top w:val="single" w:sz="4" w:space="0" w:color="auto"/>
              <w:bottom w:val="single" w:sz="4" w:space="0" w:color="auto"/>
            </w:tcBorders>
            <w:shd w:val="clear" w:color="auto" w:fill="CCECFF"/>
          </w:tcPr>
          <w:p w14:paraId="712E8742" w14:textId="77777777" w:rsidR="0053042B" w:rsidRPr="00F47505" w:rsidRDefault="0053042B" w:rsidP="0053042B">
            <w:pPr>
              <w:spacing w:before="120"/>
              <w:rPr>
                <w:rFonts w:ascii="Arial" w:hAnsi="Arial"/>
                <w:b/>
                <w:color w:val="000080"/>
                <w:szCs w:val="16"/>
              </w:rPr>
            </w:pPr>
            <w:r w:rsidRPr="00F47505">
              <w:rPr>
                <w:rFonts w:ascii="Arial" w:hAnsi="Arial"/>
                <w:b/>
                <w:color w:val="000080"/>
              </w:rPr>
              <w:t>Descriptores</w:t>
            </w:r>
          </w:p>
        </w:tc>
        <w:tc>
          <w:tcPr>
            <w:tcW w:w="3568" w:type="pct"/>
            <w:tcBorders>
              <w:top w:val="single" w:sz="4" w:space="0" w:color="auto"/>
              <w:bottom w:val="single" w:sz="4" w:space="0" w:color="auto"/>
            </w:tcBorders>
            <w:shd w:val="clear" w:color="auto" w:fill="auto"/>
          </w:tcPr>
          <w:p w14:paraId="2107E717" w14:textId="77777777" w:rsidR="0053042B" w:rsidRPr="000A2705" w:rsidRDefault="0053042B" w:rsidP="001872B6">
            <w:pPr>
              <w:spacing w:before="120"/>
              <w:rPr>
                <w:rFonts w:ascii="Arial" w:hAnsi="Arial"/>
              </w:rPr>
            </w:pPr>
          </w:p>
        </w:tc>
      </w:tr>
    </w:tbl>
    <w:p w14:paraId="744481AB" w14:textId="77777777" w:rsidR="000A2705" w:rsidRDefault="000A2705" w:rsidP="0053042B"/>
    <w:p w14:paraId="032F6B7F" w14:textId="77777777" w:rsidR="0053042B" w:rsidRPr="00E85528" w:rsidRDefault="0053042B" w:rsidP="00876512">
      <w:pPr>
        <w:shd w:val="clear" w:color="auto" w:fill="006699"/>
        <w:jc w:val="center"/>
        <w:rPr>
          <w:rFonts w:ascii="Arial" w:hAnsi="Arial" w:cs="Arial"/>
          <w:b/>
          <w:color w:val="FFFFFF"/>
        </w:rPr>
      </w:pPr>
      <w:r>
        <w:rPr>
          <w:rFonts w:ascii="Arial" w:hAnsi="Arial" w:cs="Arial"/>
          <w:b/>
          <w:color w:val="FFFFFF"/>
        </w:rPr>
        <w:t>PROFESORES RESPONSABLES</w:t>
      </w:r>
    </w:p>
    <w:p w14:paraId="4D3B89AE" w14:textId="77777777" w:rsidR="0053042B" w:rsidRDefault="0053042B" w:rsidP="0053042B"/>
    <w:tbl>
      <w:tblPr>
        <w:tblW w:w="5038" w:type="pct"/>
        <w:tblInd w:w="-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524"/>
        <w:gridCol w:w="3316"/>
        <w:gridCol w:w="4289"/>
      </w:tblGrid>
      <w:tr w:rsidR="00876512" w:rsidRPr="00D32CA6" w14:paraId="67C59D4A" w14:textId="77777777" w:rsidTr="005B4A20">
        <w:tc>
          <w:tcPr>
            <w:tcW w:w="835" w:type="pct"/>
            <w:tcBorders>
              <w:bottom w:val="single" w:sz="4" w:space="0" w:color="auto"/>
              <w:right w:val="single" w:sz="4" w:space="0" w:color="C0C0C0"/>
            </w:tcBorders>
            <w:shd w:val="clear" w:color="auto" w:fill="CCECFF"/>
          </w:tcPr>
          <w:p w14:paraId="001DA7F1" w14:textId="77777777" w:rsidR="0053042B" w:rsidRPr="00876512" w:rsidRDefault="0053042B" w:rsidP="00876512">
            <w:pPr>
              <w:spacing w:before="240" w:after="100" w:line="240" w:lineRule="exact"/>
              <w:jc w:val="center"/>
              <w:rPr>
                <w:rFonts w:ascii="Arial" w:hAnsi="Arial" w:cs="Arial"/>
                <w:color w:val="000080"/>
                <w:sz w:val="22"/>
                <w:szCs w:val="22"/>
              </w:rPr>
            </w:pPr>
          </w:p>
        </w:tc>
        <w:tc>
          <w:tcPr>
            <w:tcW w:w="1816" w:type="pct"/>
            <w:tcBorders>
              <w:left w:val="single" w:sz="4" w:space="0" w:color="C0C0C0"/>
              <w:bottom w:val="single" w:sz="4" w:space="0" w:color="auto"/>
              <w:right w:val="single" w:sz="4" w:space="0" w:color="C0C0C0"/>
            </w:tcBorders>
            <w:shd w:val="clear" w:color="auto" w:fill="FFCC66"/>
          </w:tcPr>
          <w:p w14:paraId="0CC076DC" w14:textId="77777777" w:rsidR="0053042B" w:rsidRPr="00876512" w:rsidRDefault="0053042B" w:rsidP="00876512">
            <w:pPr>
              <w:spacing w:before="240" w:after="100" w:line="240" w:lineRule="exact"/>
              <w:ind w:left="-108"/>
              <w:jc w:val="center"/>
              <w:rPr>
                <w:rFonts w:ascii="Arial" w:hAnsi="Arial" w:cs="Arial"/>
                <w:color w:val="000080"/>
                <w:sz w:val="22"/>
                <w:szCs w:val="22"/>
              </w:rPr>
            </w:pPr>
            <w:r w:rsidRPr="00876512">
              <w:rPr>
                <w:rFonts w:ascii="Arial" w:hAnsi="Arial" w:cs="Arial"/>
                <w:b/>
                <w:color w:val="000080"/>
                <w:sz w:val="22"/>
                <w:szCs w:val="22"/>
              </w:rPr>
              <w:t>Profesor</w:t>
            </w:r>
          </w:p>
        </w:tc>
        <w:tc>
          <w:tcPr>
            <w:tcW w:w="2349" w:type="pct"/>
            <w:tcBorders>
              <w:left w:val="single" w:sz="4" w:space="0" w:color="C0C0C0"/>
              <w:bottom w:val="single" w:sz="4" w:space="0" w:color="auto"/>
            </w:tcBorders>
            <w:shd w:val="clear" w:color="auto" w:fill="CCECFF"/>
          </w:tcPr>
          <w:p w14:paraId="4E9C9324" w14:textId="77777777" w:rsidR="0053042B" w:rsidRPr="00876512" w:rsidRDefault="0053042B" w:rsidP="00876512">
            <w:pPr>
              <w:spacing w:before="240" w:line="240" w:lineRule="exact"/>
              <w:jc w:val="center"/>
              <w:rPr>
                <w:rFonts w:ascii="Arial" w:hAnsi="Arial" w:cs="Arial"/>
                <w:b/>
                <w:color w:val="000080"/>
                <w:sz w:val="22"/>
                <w:szCs w:val="22"/>
              </w:rPr>
            </w:pPr>
            <w:r w:rsidRPr="00876512">
              <w:rPr>
                <w:rFonts w:ascii="Arial" w:hAnsi="Arial" w:cs="Arial"/>
                <w:b/>
                <w:color w:val="000080"/>
                <w:sz w:val="22"/>
                <w:szCs w:val="22"/>
              </w:rPr>
              <w:t>e-mail</w:t>
            </w:r>
          </w:p>
        </w:tc>
      </w:tr>
      <w:tr w:rsidR="005B4A20" w:rsidRPr="00D32CA6" w14:paraId="472AE953" w14:textId="77777777" w:rsidTr="005B4A20">
        <w:tc>
          <w:tcPr>
            <w:tcW w:w="835" w:type="pct"/>
            <w:tcBorders>
              <w:top w:val="single" w:sz="4" w:space="0" w:color="auto"/>
              <w:bottom w:val="single" w:sz="4" w:space="0" w:color="auto"/>
              <w:right w:val="single" w:sz="4" w:space="0" w:color="C0C0C0"/>
            </w:tcBorders>
            <w:shd w:val="clear" w:color="auto" w:fill="CCECFF"/>
            <w:vAlign w:val="center"/>
          </w:tcPr>
          <w:p w14:paraId="23300CE8" w14:textId="77777777" w:rsidR="005B4A20" w:rsidRPr="00876512" w:rsidRDefault="005B4A20" w:rsidP="005B4A20">
            <w:pPr>
              <w:spacing w:before="240" w:line="240" w:lineRule="exact"/>
              <w:ind w:left="-142" w:right="-109"/>
              <w:jc w:val="center"/>
              <w:rPr>
                <w:rFonts w:ascii="Arial" w:hAnsi="Arial" w:cs="Arial"/>
                <w:b/>
                <w:color w:val="000080"/>
                <w:sz w:val="22"/>
                <w:szCs w:val="22"/>
              </w:rPr>
            </w:pPr>
            <w:r w:rsidRPr="00876512">
              <w:rPr>
                <w:rFonts w:ascii="Arial" w:hAnsi="Arial" w:cs="Arial"/>
                <w:b/>
                <w:color w:val="000080"/>
                <w:sz w:val="22"/>
                <w:szCs w:val="22"/>
              </w:rPr>
              <w:t>coordinador</w:t>
            </w:r>
          </w:p>
        </w:tc>
        <w:tc>
          <w:tcPr>
            <w:tcW w:w="1816" w:type="pct"/>
            <w:tcBorders>
              <w:top w:val="single" w:sz="4" w:space="0" w:color="auto"/>
              <w:left w:val="single" w:sz="4" w:space="0" w:color="C0C0C0"/>
              <w:bottom w:val="single" w:sz="4" w:space="0" w:color="auto"/>
              <w:right w:val="single" w:sz="4" w:space="0" w:color="C0C0C0"/>
            </w:tcBorders>
            <w:shd w:val="clear" w:color="auto" w:fill="auto"/>
          </w:tcPr>
          <w:p w14:paraId="056BDEC6" w14:textId="77777777" w:rsidR="005B4A20" w:rsidRDefault="005B4A20" w:rsidP="005B4A20">
            <w:pPr>
              <w:spacing w:before="120"/>
              <w:ind w:right="-108"/>
              <w:jc w:val="center"/>
              <w:rPr>
                <w:rFonts w:ascii="Arial" w:hAnsi="Arial" w:cs="Arial"/>
                <w:bCs/>
              </w:rPr>
            </w:pPr>
            <w:r>
              <w:rPr>
                <w:rFonts w:ascii="Arial" w:hAnsi="Arial" w:cs="Arial"/>
                <w:bCs/>
              </w:rPr>
              <w:t xml:space="preserve">Elena Rosa Pérez </w:t>
            </w:r>
          </w:p>
          <w:p w14:paraId="164E1824" w14:textId="77777777" w:rsidR="005B4A20" w:rsidRPr="00F23180" w:rsidRDefault="005B4A20" w:rsidP="005B4A20">
            <w:pPr>
              <w:spacing w:before="120"/>
              <w:ind w:right="-108"/>
              <w:jc w:val="center"/>
              <w:rPr>
                <w:rStyle w:val="NombreAsignatura"/>
                <w:rFonts w:eastAsia="Cambria"/>
                <w:b w:val="0"/>
                <w:sz w:val="24"/>
                <w:szCs w:val="24"/>
              </w:rPr>
            </w:pPr>
            <w:r>
              <w:rPr>
                <w:rFonts w:ascii="Arial" w:hAnsi="Arial" w:cs="Arial"/>
                <w:bCs/>
              </w:rPr>
              <w:t>David Salgado Fernández</w:t>
            </w:r>
          </w:p>
        </w:tc>
        <w:tc>
          <w:tcPr>
            <w:tcW w:w="2349" w:type="pct"/>
            <w:tcBorders>
              <w:top w:val="single" w:sz="4" w:space="0" w:color="auto"/>
              <w:left w:val="single" w:sz="4" w:space="0" w:color="C0C0C0"/>
              <w:bottom w:val="single" w:sz="4" w:space="0" w:color="auto"/>
            </w:tcBorders>
            <w:shd w:val="clear" w:color="auto" w:fill="auto"/>
          </w:tcPr>
          <w:p w14:paraId="4D00D81F" w14:textId="77777777" w:rsidR="00B53AAB" w:rsidRDefault="006842D4" w:rsidP="00B53AAB">
            <w:pPr>
              <w:jc w:val="center"/>
              <w:rPr>
                <w:rStyle w:val="NombreAsignatura"/>
                <w:rFonts w:eastAsia="Cambria"/>
                <w:b w:val="0"/>
                <w:sz w:val="24"/>
                <w:szCs w:val="24"/>
              </w:rPr>
            </w:pPr>
            <w:hyperlink r:id="rId7" w:history="1">
              <w:r w:rsidR="00B53AAB" w:rsidRPr="00E366DA">
                <w:rPr>
                  <w:rStyle w:val="Hipervnculo"/>
                  <w:rFonts w:ascii="Arial" w:eastAsia="Cambria" w:hAnsi="Arial" w:cs="Arial"/>
                </w:rPr>
                <w:t>elerosa@ucm.es</w:t>
              </w:r>
            </w:hyperlink>
          </w:p>
          <w:p w14:paraId="346FFC32" w14:textId="77777777" w:rsidR="005B4A20" w:rsidRPr="00F23180" w:rsidRDefault="006842D4" w:rsidP="00B53AAB">
            <w:pPr>
              <w:jc w:val="center"/>
              <w:rPr>
                <w:rStyle w:val="NombreAsignatura"/>
                <w:rFonts w:eastAsia="Cambria"/>
                <w:b w:val="0"/>
                <w:sz w:val="24"/>
                <w:szCs w:val="24"/>
              </w:rPr>
            </w:pPr>
            <w:hyperlink r:id="rId8" w:history="1">
              <w:r w:rsidR="00B53AAB" w:rsidRPr="00E366DA">
                <w:rPr>
                  <w:rStyle w:val="Hipervnculo"/>
                  <w:rFonts w:ascii="Arial" w:eastAsia="Cambria" w:hAnsi="Arial" w:cs="Arial"/>
                </w:rPr>
                <w:t>davsalga@ucm.es</w:t>
              </w:r>
            </w:hyperlink>
          </w:p>
        </w:tc>
      </w:tr>
      <w:tr w:rsidR="005B4A20" w:rsidRPr="00D32CA6" w14:paraId="0D8C544B" w14:textId="77777777" w:rsidTr="005B4A20">
        <w:tc>
          <w:tcPr>
            <w:tcW w:w="835" w:type="pct"/>
            <w:tcBorders>
              <w:top w:val="single" w:sz="4" w:space="0" w:color="auto"/>
              <w:bottom w:val="single" w:sz="4" w:space="0" w:color="C0C0C0"/>
              <w:right w:val="single" w:sz="4" w:space="0" w:color="C0C0C0"/>
            </w:tcBorders>
            <w:shd w:val="clear" w:color="auto" w:fill="CCECFF"/>
            <w:vAlign w:val="center"/>
          </w:tcPr>
          <w:p w14:paraId="5445E2DA" w14:textId="77777777" w:rsidR="005B4A20" w:rsidRPr="00876512" w:rsidRDefault="005B4A20" w:rsidP="005B4A20">
            <w:pPr>
              <w:spacing w:before="240" w:line="240" w:lineRule="exact"/>
              <w:ind w:left="-142" w:right="-109"/>
              <w:jc w:val="center"/>
              <w:rPr>
                <w:rFonts w:ascii="Arial" w:hAnsi="Arial" w:cs="Arial"/>
                <w:b/>
                <w:color w:val="000080"/>
                <w:sz w:val="22"/>
                <w:szCs w:val="22"/>
              </w:rPr>
            </w:pPr>
            <w:r>
              <w:rPr>
                <w:rFonts w:ascii="Arial" w:hAnsi="Arial" w:cs="Arial"/>
                <w:b/>
                <w:color w:val="000080"/>
                <w:sz w:val="22"/>
                <w:szCs w:val="22"/>
              </w:rPr>
              <w:t>Profesor</w:t>
            </w:r>
          </w:p>
        </w:tc>
        <w:tc>
          <w:tcPr>
            <w:tcW w:w="1816" w:type="pct"/>
            <w:tcBorders>
              <w:top w:val="single" w:sz="4" w:space="0" w:color="auto"/>
              <w:left w:val="single" w:sz="4" w:space="0" w:color="C0C0C0"/>
              <w:bottom w:val="single" w:sz="4" w:space="0" w:color="C0C0C0"/>
              <w:right w:val="single" w:sz="4" w:space="0" w:color="C0C0C0"/>
            </w:tcBorders>
            <w:shd w:val="clear" w:color="auto" w:fill="auto"/>
          </w:tcPr>
          <w:p w14:paraId="181CACE6" w14:textId="77777777" w:rsidR="005B4A20" w:rsidRDefault="005B4A20" w:rsidP="005B4A20">
            <w:pPr>
              <w:spacing w:before="120"/>
              <w:ind w:right="-108"/>
              <w:jc w:val="center"/>
              <w:rPr>
                <w:rFonts w:ascii="Arial" w:hAnsi="Arial" w:cs="Arial"/>
                <w:bCs/>
              </w:rPr>
            </w:pPr>
            <w:r>
              <w:rPr>
                <w:rFonts w:ascii="Arial" w:hAnsi="Arial" w:cs="Arial"/>
                <w:bCs/>
              </w:rPr>
              <w:t xml:space="preserve">Elena Rosa Pérez </w:t>
            </w:r>
          </w:p>
          <w:p w14:paraId="1F21B605" w14:textId="77777777" w:rsidR="005B4A20" w:rsidRPr="00F23180" w:rsidRDefault="005B4A20" w:rsidP="005B4A20">
            <w:pPr>
              <w:spacing w:before="120"/>
              <w:ind w:right="-108"/>
              <w:jc w:val="center"/>
              <w:rPr>
                <w:rFonts w:ascii="Arial" w:hAnsi="Arial" w:cs="Arial"/>
                <w:bCs/>
              </w:rPr>
            </w:pPr>
            <w:r>
              <w:rPr>
                <w:rFonts w:ascii="Arial" w:hAnsi="Arial" w:cs="Arial"/>
                <w:bCs/>
              </w:rPr>
              <w:t>David Salgado Fernández</w:t>
            </w:r>
          </w:p>
        </w:tc>
        <w:tc>
          <w:tcPr>
            <w:tcW w:w="2349" w:type="pct"/>
            <w:tcBorders>
              <w:top w:val="single" w:sz="4" w:space="0" w:color="auto"/>
              <w:left w:val="single" w:sz="4" w:space="0" w:color="C0C0C0"/>
              <w:bottom w:val="single" w:sz="4" w:space="0" w:color="C0C0C0"/>
            </w:tcBorders>
            <w:shd w:val="clear" w:color="auto" w:fill="auto"/>
          </w:tcPr>
          <w:p w14:paraId="6B5095B6" w14:textId="77777777" w:rsidR="005B4A20" w:rsidRPr="00803F25" w:rsidRDefault="005B4A20" w:rsidP="005B4A20">
            <w:pPr>
              <w:jc w:val="center"/>
              <w:rPr>
                <w:rStyle w:val="NombreAsignatura"/>
                <w:b w:val="0"/>
                <w:sz w:val="24"/>
                <w:szCs w:val="24"/>
              </w:rPr>
            </w:pPr>
          </w:p>
        </w:tc>
      </w:tr>
    </w:tbl>
    <w:p w14:paraId="5B8A6762" w14:textId="77777777" w:rsidR="0053042B" w:rsidRPr="002E5396" w:rsidRDefault="0053042B" w:rsidP="0053042B"/>
    <w:p w14:paraId="67AD05E6" w14:textId="77777777" w:rsidR="0053042B" w:rsidRPr="00E85528" w:rsidRDefault="0053042B" w:rsidP="00E201E2">
      <w:pPr>
        <w:shd w:val="clear" w:color="auto" w:fill="006699"/>
        <w:spacing w:after="240"/>
        <w:jc w:val="center"/>
        <w:rPr>
          <w:rFonts w:ascii="Arial" w:hAnsi="Arial" w:cs="Arial"/>
          <w:b/>
          <w:color w:val="FFFFFF"/>
        </w:rPr>
      </w:pPr>
      <w:r>
        <w:rPr>
          <w:rFonts w:ascii="Arial" w:hAnsi="Arial" w:cs="Arial"/>
          <w:b/>
          <w:color w:val="FFFFFF"/>
        </w:rPr>
        <w:t>OBJETIVOS DE LA ASIGNATURA</w:t>
      </w:r>
    </w:p>
    <w:p w14:paraId="73C82696" w14:textId="77777777" w:rsidR="0053042B" w:rsidRPr="00542FCD" w:rsidRDefault="00C7327C" w:rsidP="00AF7F5D">
      <w:pPr>
        <w:spacing w:after="240"/>
        <w:jc w:val="both"/>
        <w:rPr>
          <w:rFonts w:ascii="Arial" w:hAnsi="Arial" w:cs="Arial"/>
          <w:bCs/>
          <w:color w:val="000000"/>
        </w:rPr>
      </w:pPr>
      <w:r w:rsidRPr="00C7327C">
        <w:rPr>
          <w:rFonts w:ascii="Arial" w:hAnsi="Arial" w:cs="Arial"/>
          <w:bCs/>
          <w:color w:val="000000"/>
        </w:rPr>
        <w:t>El objetivo de la asignatura es proporcio</w:t>
      </w:r>
      <w:r>
        <w:rPr>
          <w:rFonts w:ascii="Arial" w:hAnsi="Arial" w:cs="Arial"/>
          <w:bCs/>
          <w:color w:val="000000"/>
        </w:rPr>
        <w:t xml:space="preserve">nar </w:t>
      </w:r>
      <w:r w:rsidR="00AF7F5D" w:rsidRPr="00AF7F5D">
        <w:rPr>
          <w:rFonts w:ascii="Arial" w:hAnsi="Arial" w:cs="Arial"/>
          <w:bCs/>
          <w:color w:val="000000"/>
        </w:rPr>
        <w:t>conocimientos normativos básicos para el acceso a los datos y la producción estadística oficial, en general</w:t>
      </w:r>
      <w:r w:rsidR="0083105B">
        <w:rPr>
          <w:rFonts w:ascii="Arial" w:hAnsi="Arial" w:cs="Arial"/>
          <w:bCs/>
          <w:color w:val="000000"/>
        </w:rPr>
        <w:t>.</w:t>
      </w:r>
      <w:r w:rsidR="0083105B" w:rsidRPr="0083105B">
        <w:rPr>
          <w:rFonts w:ascii="Arial" w:hAnsi="Arial" w:cs="Arial"/>
          <w:bCs/>
          <w:color w:val="000000"/>
        </w:rPr>
        <w:t xml:space="preserve"> </w:t>
      </w:r>
      <w:r w:rsidR="0083105B">
        <w:rPr>
          <w:rFonts w:ascii="Arial" w:hAnsi="Arial" w:cs="Arial"/>
          <w:bCs/>
          <w:color w:val="000000"/>
        </w:rPr>
        <w:t xml:space="preserve">En particular, se proporcionará </w:t>
      </w:r>
      <w:r w:rsidR="00AF7F5D" w:rsidRPr="00AF7F5D">
        <w:rPr>
          <w:rFonts w:ascii="Arial" w:hAnsi="Arial" w:cs="Arial"/>
          <w:bCs/>
          <w:color w:val="000000"/>
        </w:rPr>
        <w:t>la capacidad de reconocer tanto el mandato europeo como el mandato nacional de obligado cumplimiento en la producción de estadísticas oficiales nacionales y europeas</w:t>
      </w:r>
      <w:r w:rsidR="00AF7F5D">
        <w:rPr>
          <w:rFonts w:ascii="Arial" w:hAnsi="Arial" w:cs="Arial"/>
          <w:bCs/>
          <w:color w:val="000000"/>
        </w:rPr>
        <w:t>,</w:t>
      </w:r>
      <w:r w:rsidR="00AF7F5D" w:rsidRPr="00AF7F5D">
        <w:rPr>
          <w:rFonts w:ascii="Arial" w:hAnsi="Arial" w:cs="Arial"/>
          <w:bCs/>
          <w:color w:val="000000"/>
        </w:rPr>
        <w:t xml:space="preserve"> </w:t>
      </w:r>
      <w:r w:rsidR="00AF7F5D">
        <w:rPr>
          <w:rFonts w:ascii="Arial" w:hAnsi="Arial" w:cs="Arial"/>
          <w:bCs/>
          <w:color w:val="000000"/>
        </w:rPr>
        <w:t>a</w:t>
      </w:r>
      <w:r w:rsidR="00AF7F5D" w:rsidRPr="00AF7F5D">
        <w:rPr>
          <w:rFonts w:ascii="Arial" w:hAnsi="Arial" w:cs="Arial"/>
          <w:bCs/>
          <w:color w:val="000000"/>
        </w:rPr>
        <w:t>s</w:t>
      </w:r>
      <w:r w:rsidR="00AF7F5D">
        <w:rPr>
          <w:rFonts w:ascii="Arial" w:hAnsi="Arial" w:cs="Arial"/>
          <w:bCs/>
          <w:color w:val="000000"/>
        </w:rPr>
        <w:t>í como el</w:t>
      </w:r>
      <w:r w:rsidR="00AF7F5D" w:rsidRPr="00AF7F5D">
        <w:rPr>
          <w:rFonts w:ascii="Arial" w:hAnsi="Arial" w:cs="Arial"/>
          <w:bCs/>
          <w:color w:val="000000"/>
        </w:rPr>
        <w:t xml:space="preserve"> conoc</w:t>
      </w:r>
      <w:r w:rsidR="00AF7F5D">
        <w:rPr>
          <w:rFonts w:ascii="Arial" w:hAnsi="Arial" w:cs="Arial"/>
          <w:bCs/>
          <w:color w:val="000000"/>
        </w:rPr>
        <w:t>imiento de</w:t>
      </w:r>
      <w:r w:rsidR="00AF7F5D" w:rsidRPr="00AF7F5D">
        <w:rPr>
          <w:rFonts w:ascii="Arial" w:hAnsi="Arial" w:cs="Arial"/>
          <w:bCs/>
          <w:color w:val="000000"/>
        </w:rPr>
        <w:t xml:space="preserve"> las restricciones y ligaduras que la normativa legal impone sobre el proceso de producción estadística</w:t>
      </w:r>
      <w:r w:rsidR="0058087F">
        <w:rPr>
          <w:rFonts w:ascii="Arial" w:hAnsi="Arial" w:cs="Arial"/>
          <w:bCs/>
          <w:color w:val="000000"/>
        </w:rPr>
        <w:t>.</w:t>
      </w:r>
      <w:r w:rsidR="0083105B">
        <w:rPr>
          <w:rFonts w:ascii="Arial" w:hAnsi="Arial" w:cs="Arial"/>
          <w:bCs/>
          <w:color w:val="000000"/>
        </w:rPr>
        <w:t xml:space="preserve"> </w:t>
      </w:r>
      <w:r w:rsidR="00542FCD">
        <w:rPr>
          <w:rFonts w:ascii="Arial" w:hAnsi="Arial" w:cs="Arial"/>
          <w:bCs/>
          <w:color w:val="000000"/>
        </w:rPr>
        <w:br w:type="page"/>
      </w:r>
    </w:p>
    <w:p w14:paraId="607D471F"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lastRenderedPageBreak/>
        <w:t>COMPETENCIAS DE LA ASIGNATURA</w:t>
      </w:r>
    </w:p>
    <w:p w14:paraId="3EEFB326" w14:textId="77777777" w:rsidR="004E0D9F" w:rsidRDefault="004E0D9F" w:rsidP="004E0D9F">
      <w:r>
        <w:t>COMPETENCIAS BÁSICAS</w:t>
      </w:r>
      <w:r>
        <w:br/>
      </w:r>
      <w:r>
        <w:br/>
        <w:t>CB6 - Poseer y comprender conocimientos que aporten una base u oportunidad de ser originales en el desarrollo y/o aplicación de ideas, a menudo en un contexto de investigación</w:t>
      </w:r>
      <w:r>
        <w:br/>
        <w:t>CB7 - Que los estudiantes sepan aplicar los conocimientos adquiridos y su capacidad de resolución de problemas en entornos nuevos o poco conocidos dentro de contextos más amplios (o multidisciplinares) relacionados con su área de estudio</w:t>
      </w:r>
      <w:r>
        <w:b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r>
        <w:br/>
        <w:t>CB9 - Que los estudiantes sepan comunicar sus conclusiones y los conocimientos y razones últimas que las sustentan a públicos especializados y no especializados de un modo claro y sin ambigüedades</w:t>
      </w:r>
      <w:r>
        <w:br/>
        <w:t>CB10 - Que los estudiantes posean las habilidades de aprendizaje que les permitan continuar estudiando de un modo que habrá de ser en gran medida autodirigido o autónomo.</w:t>
      </w:r>
      <w:r>
        <w:br/>
      </w:r>
      <w:r>
        <w:br/>
        <w:t>COMPETENCIAS GENERALES</w:t>
      </w:r>
      <w:r>
        <w:br/>
      </w:r>
      <w:r>
        <w:br/>
        <w:t>CG1 - Conocer y utilizar las Tecnologías de la Información y la Comunicación aplicadas al análisis de las Estadísticas Oficiales e Indicadores Sociales y Económicos.</w:t>
      </w:r>
      <w:r>
        <w:br/>
        <w:t>CG2 - Conocer y aplicar la normativa y regulación local, autonómica, nacional e internacional en el ámbito de las Estadísticas Oficiales e Indicadores Sociales y Económicos.</w:t>
      </w:r>
      <w:r>
        <w:br/>
        <w:t>CG3 - Comprender y ser capaz de aplicar las herramientas básicas de investigación en el ámbito de las Estadísticas Oficiales e Indicadores Sociales y Económicos.</w:t>
      </w:r>
      <w:r>
        <w:br/>
        <w:t>CG4 - Comprender, analizar y evaluar teorías, resultados y desarrollos en el idioma de referencia, además de en la lengua materna, en el ámbito de las Estadísticas Oficiales e Indicadores Sociales y Económicos.</w:t>
      </w:r>
      <w:r>
        <w:br/>
        <w:t>CG5 - Poseer conocimientos racionales y críticos en el estudio de las Estadísticas Oficiales e Indicadores Sociales y Económicos.</w:t>
      </w:r>
      <w:r>
        <w:br/>
        <w:t>CG6 - Conocer los métodos, técnicas e instrumentos de análisis para el estudio de las Estadísticas Oficiales e Indicadores Sociales y Económicos.</w:t>
      </w:r>
      <w:r>
        <w:br/>
        <w:t>CG7 - Capacidad para encontrar soluciones alternativas en el planteamiento de un problema o en la utilización de Estadísticas Oficiales e Indicadores Sociales y Económicos.</w:t>
      </w:r>
      <w:r>
        <w:br/>
        <w:t>CG8 - Conocer los fundamentos y las implicaciones económicas de los procesos de producción y aplicación de las Estadísticas Oficiales e Indicadores Sociales y Económicos.</w:t>
      </w:r>
      <w:r>
        <w:br/>
        <w:t>CG9 - Resolver casos prácticos conforme al análisis de las Estadísticas Oficiales e Indicadores Sociales y Económicos, lo que implica la elaboración previa de material, la identificación de cuestiones problemáticas, la selección, interpretación y la exposición argumentada de las Estadísticas Oficiales e Indicadores Sociales y Económicos.</w:t>
      </w:r>
      <w:r>
        <w:br/>
        <w:t>CG10 - Estructurar el proceso de análisis de un problema con elementos aleatorios en el análisis de las Estadísticas Oficiales e Indicadores Sociales y Económicos.</w:t>
      </w:r>
      <w:r>
        <w:br/>
      </w:r>
      <w:r>
        <w:br/>
        <w:t>COMPETENCIAS TRANSVERSALES</w:t>
      </w:r>
      <w:r>
        <w:br/>
      </w:r>
      <w:r>
        <w:br/>
        <w:t>CT1 - Conocer y desarrollar el respeto y la promoción de los Derechos Humanos, de los Derechos Fundamentales, de la cultura de paz y la conciencia democrática, de los mecanismos básicos para la participación ciudadana y de una actitud para la sostenibilidad ambiental y el consumo responsable.</w:t>
      </w:r>
      <w:r>
        <w:br/>
      </w:r>
      <w:r>
        <w:lastRenderedPageBreak/>
        <w:t>CT2 - Conocer y aplicar las políticas y prácticas de atención a colectivos sociales especialmente desfavorecidos e incorporar los principios de igualdad entre hombres y mujeres y de accesibilidad universal y diseño adaptado para todos a su ámbito de estudio.</w:t>
      </w:r>
      <w:r>
        <w:br/>
        <w:t>CT3 - Conocer y aplicar las herramientas para la búsqueda activa de empleo y el desarrollo de proyectos de emprendimiento, aplicando sus conocimientos al ejercicio profesional.</w:t>
      </w:r>
      <w:r>
        <w:br/>
        <w:t>CT4 - Desarrollar las aptitudes para el trabajo cooperativo y la participación en equipos, las habilidades de negociación e incorporar los valores de cooperación, esfuerzo, respeto y compromiso con la búsqueda de la calidad como signo de identidad.</w:t>
      </w:r>
      <w:r>
        <w:br/>
        <w:t>CT5 - Utilizar un lenguaje inclusivo que respete las diversidades propias y características de las personas, y adquirir estrategias comunicativas orales y/o escritas eficaces para favorecer la transmisión del conocimiento.</w:t>
      </w:r>
      <w:r>
        <w:br/>
        <w:t>CT6 - Analizar, razonar críticamente, pensar con creatividad y evaluar el propio proceso de aprendizaje discutiendo asertiva y estructuradamente las ideas propias y ajenas, ejerciendo auténtico espíritu de liderazgo.</w:t>
      </w:r>
      <w:r>
        <w:br/>
      </w:r>
      <w:r>
        <w:br/>
        <w:t>COMPETENCIAS ESPECÍFICAS</w:t>
      </w:r>
      <w:r>
        <w:br/>
      </w:r>
      <w:r>
        <w:br/>
        <w:t>CE10 - Conocer los procesos de producción, depuración y análisis de la estadística oficial.</w:t>
      </w:r>
      <w:r>
        <w:br/>
        <w:t>CE11 - Conocer el marco regulativo y legal para el diseño, realización y publicitación de datos oficiales.</w:t>
      </w:r>
    </w:p>
    <w:p w14:paraId="411E4934" w14:textId="77777777" w:rsidR="0053042B" w:rsidRDefault="0053042B" w:rsidP="001872B6">
      <w:pPr>
        <w:jc w:val="both"/>
      </w:pPr>
    </w:p>
    <w:p w14:paraId="3C8E2C89" w14:textId="77777777" w:rsidR="0053042B" w:rsidRPr="0034445D" w:rsidRDefault="0053042B" w:rsidP="00E201E2">
      <w:pPr>
        <w:shd w:val="clear" w:color="auto" w:fill="006699"/>
        <w:spacing w:after="240"/>
        <w:jc w:val="center"/>
        <w:rPr>
          <w:rFonts w:ascii="Arial" w:hAnsi="Arial" w:cs="Arial"/>
          <w:b/>
          <w:color w:val="FFFFFF"/>
          <w:lang w:val="en-US"/>
        </w:rPr>
      </w:pPr>
      <w:r w:rsidRPr="0034445D">
        <w:rPr>
          <w:rFonts w:ascii="Arial" w:hAnsi="Arial" w:cs="Arial"/>
          <w:b/>
          <w:color w:val="FFFFFF"/>
          <w:lang w:val="en-US"/>
        </w:rPr>
        <w:t>CONTENIDOS TEMÁTICOS</w:t>
      </w:r>
    </w:p>
    <w:p w14:paraId="354F6913" w14:textId="1C362595" w:rsidR="00AF7F5D" w:rsidRPr="0034445D" w:rsidRDefault="00AF7F5D" w:rsidP="00AF7F5D">
      <w:pPr>
        <w:rPr>
          <w:rFonts w:ascii="Arial" w:hAnsi="Arial" w:cs="Arial"/>
          <w:b/>
          <w:lang w:val="en-US"/>
        </w:rPr>
      </w:pPr>
      <w:r w:rsidRPr="0034445D">
        <w:rPr>
          <w:rFonts w:ascii="Arial" w:hAnsi="Arial" w:cs="Arial"/>
          <w:b/>
          <w:lang w:val="en-US"/>
        </w:rPr>
        <w:t xml:space="preserve">PART I: </w:t>
      </w:r>
      <w:r w:rsidR="00280925" w:rsidRPr="000554F2">
        <w:rPr>
          <w:rFonts w:ascii="Arial" w:hAnsi="Arial" w:cs="Arial"/>
          <w:b/>
          <w:lang w:val="en-US"/>
        </w:rPr>
        <w:t>International</w:t>
      </w:r>
      <w:r w:rsidR="00280925">
        <w:rPr>
          <w:rFonts w:ascii="Arial" w:hAnsi="Arial" w:cs="Arial"/>
          <w:b/>
          <w:lang w:val="en-US"/>
        </w:rPr>
        <w:t xml:space="preserve"> </w:t>
      </w:r>
      <w:r w:rsidRPr="0034445D">
        <w:rPr>
          <w:rFonts w:ascii="Arial" w:hAnsi="Arial" w:cs="Arial"/>
          <w:b/>
          <w:lang w:val="en-US"/>
        </w:rPr>
        <w:t>recommendations</w:t>
      </w:r>
    </w:p>
    <w:p w14:paraId="427EC78F" w14:textId="52FBE946" w:rsidR="00AF7F5D" w:rsidRPr="000554F2" w:rsidRDefault="00AF7F5D" w:rsidP="00AF7F5D">
      <w:pPr>
        <w:pStyle w:val="Listavistosa-nfasis11"/>
        <w:widowControl w:val="0"/>
        <w:numPr>
          <w:ilvl w:val="0"/>
          <w:numId w:val="10"/>
        </w:numPr>
        <w:autoSpaceDE w:val="0"/>
        <w:autoSpaceDN w:val="0"/>
        <w:adjustRightInd w:val="0"/>
        <w:contextualSpacing/>
        <w:rPr>
          <w:rFonts w:ascii="Arial" w:hAnsi="Arial" w:cs="Arial"/>
          <w:lang w:val="en-US"/>
        </w:rPr>
      </w:pPr>
      <w:r w:rsidRPr="00AF7F5D">
        <w:rPr>
          <w:rFonts w:ascii="Arial" w:hAnsi="Arial" w:cs="Arial"/>
          <w:lang w:val="en-US"/>
        </w:rPr>
        <w:t>The UN Fundamental Principles of Official Statistics</w:t>
      </w:r>
      <w:r w:rsidR="00CC2EC0">
        <w:rPr>
          <w:rFonts w:ascii="Arial" w:hAnsi="Arial" w:cs="Arial"/>
          <w:lang w:val="en-US"/>
        </w:rPr>
        <w:t>,</w:t>
      </w:r>
      <w:r w:rsidR="00280925" w:rsidRPr="000554F2">
        <w:rPr>
          <w:rFonts w:ascii="Arial" w:hAnsi="Arial" w:cs="Arial"/>
          <w:lang w:val="en-US"/>
        </w:rPr>
        <w:t xml:space="preserve"> the OECD Recommendations</w:t>
      </w:r>
      <w:r w:rsidR="00CC2EC0">
        <w:rPr>
          <w:rFonts w:ascii="Arial" w:hAnsi="Arial" w:cs="Arial"/>
          <w:lang w:val="en-US"/>
        </w:rPr>
        <w:t xml:space="preserve"> and the ESCB Public Commitment</w:t>
      </w:r>
      <w:r w:rsidRPr="000554F2">
        <w:rPr>
          <w:rFonts w:ascii="Arial" w:hAnsi="Arial" w:cs="Arial"/>
          <w:lang w:val="en-US"/>
        </w:rPr>
        <w:t>.</w:t>
      </w:r>
    </w:p>
    <w:p w14:paraId="14BA81A2" w14:textId="77777777" w:rsidR="00AF7F5D" w:rsidRPr="00AF7F5D" w:rsidRDefault="00AF7F5D" w:rsidP="00AF7F5D">
      <w:pPr>
        <w:pStyle w:val="Listavistosa-nfasis11"/>
        <w:widowControl w:val="0"/>
        <w:numPr>
          <w:ilvl w:val="0"/>
          <w:numId w:val="10"/>
        </w:numPr>
        <w:autoSpaceDE w:val="0"/>
        <w:autoSpaceDN w:val="0"/>
        <w:adjustRightInd w:val="0"/>
        <w:contextualSpacing/>
        <w:rPr>
          <w:rFonts w:ascii="Arial" w:hAnsi="Arial" w:cs="Arial"/>
          <w:lang w:val="en-US"/>
        </w:rPr>
      </w:pPr>
      <w:r w:rsidRPr="00AF7F5D">
        <w:rPr>
          <w:rFonts w:ascii="Arial" w:hAnsi="Arial" w:cs="Arial"/>
          <w:lang w:val="en-US"/>
        </w:rPr>
        <w:t>Towards principles for access to data for official statistics.</w:t>
      </w:r>
    </w:p>
    <w:p w14:paraId="520BDEAB" w14:textId="77777777" w:rsidR="00AF7F5D" w:rsidRPr="00BF26A9" w:rsidRDefault="00AF7F5D" w:rsidP="00AF7F5D">
      <w:pPr>
        <w:pStyle w:val="Listavistosa-nfasis11"/>
        <w:widowControl w:val="0"/>
        <w:autoSpaceDE w:val="0"/>
        <w:autoSpaceDN w:val="0"/>
        <w:adjustRightInd w:val="0"/>
        <w:rPr>
          <w:sz w:val="22"/>
          <w:szCs w:val="22"/>
          <w:lang w:val="en-US"/>
        </w:rPr>
      </w:pPr>
    </w:p>
    <w:p w14:paraId="2C6A3684" w14:textId="77777777" w:rsidR="00AF7F5D" w:rsidRPr="00BC2F35" w:rsidRDefault="00AF7F5D" w:rsidP="00AF7F5D">
      <w:pPr>
        <w:rPr>
          <w:rFonts w:ascii="Arial" w:hAnsi="Arial" w:cs="Arial"/>
          <w:b/>
          <w:lang w:val="en-US"/>
        </w:rPr>
      </w:pPr>
      <w:r w:rsidRPr="00BC2F35">
        <w:rPr>
          <w:rFonts w:ascii="Arial" w:hAnsi="Arial" w:cs="Arial"/>
          <w:b/>
          <w:lang w:val="en-US"/>
        </w:rPr>
        <w:t>PART II: ESS and European legislation</w:t>
      </w:r>
    </w:p>
    <w:p w14:paraId="01BA2B1E" w14:textId="77777777" w:rsidR="00AF7F5D" w:rsidRPr="00AF7F5D" w:rsidRDefault="00AF7F5D" w:rsidP="00AF7F5D">
      <w:pPr>
        <w:pStyle w:val="Listavistosa-nfasis11"/>
        <w:widowControl w:val="0"/>
        <w:numPr>
          <w:ilvl w:val="0"/>
          <w:numId w:val="10"/>
        </w:numPr>
        <w:autoSpaceDE w:val="0"/>
        <w:autoSpaceDN w:val="0"/>
        <w:adjustRightInd w:val="0"/>
        <w:contextualSpacing/>
        <w:rPr>
          <w:rFonts w:ascii="Arial" w:hAnsi="Arial" w:cs="Arial"/>
          <w:lang w:val="en-US"/>
        </w:rPr>
      </w:pPr>
      <w:r w:rsidRPr="00AF7F5D">
        <w:rPr>
          <w:rFonts w:ascii="Arial" w:hAnsi="Arial" w:cs="Arial"/>
          <w:lang w:val="en-US"/>
        </w:rPr>
        <w:t>The European Union and the European Statistical System.</w:t>
      </w:r>
    </w:p>
    <w:p w14:paraId="5E14C41C" w14:textId="77777777" w:rsidR="00AF7F5D" w:rsidRPr="00AF7F5D" w:rsidRDefault="00AF7F5D" w:rsidP="00AF7F5D">
      <w:pPr>
        <w:pStyle w:val="Listavistosa-nfasis11"/>
        <w:widowControl w:val="0"/>
        <w:numPr>
          <w:ilvl w:val="0"/>
          <w:numId w:val="10"/>
        </w:numPr>
        <w:autoSpaceDE w:val="0"/>
        <w:autoSpaceDN w:val="0"/>
        <w:adjustRightInd w:val="0"/>
        <w:contextualSpacing/>
        <w:rPr>
          <w:rFonts w:ascii="Arial" w:hAnsi="Arial" w:cs="Arial"/>
          <w:lang w:val="en-US"/>
        </w:rPr>
      </w:pPr>
      <w:r w:rsidRPr="00AF7F5D">
        <w:rPr>
          <w:rFonts w:ascii="Arial" w:hAnsi="Arial" w:cs="Arial"/>
          <w:lang w:val="en-US"/>
        </w:rPr>
        <w:t>Legal framework for statistical confidentiality.</w:t>
      </w:r>
    </w:p>
    <w:p w14:paraId="5DB45870" w14:textId="77777777" w:rsidR="00AF7F5D" w:rsidRPr="00295979" w:rsidRDefault="00AF7F5D" w:rsidP="00AF7F5D">
      <w:pPr>
        <w:widowControl w:val="0"/>
        <w:autoSpaceDE w:val="0"/>
        <w:autoSpaceDN w:val="0"/>
        <w:adjustRightInd w:val="0"/>
        <w:rPr>
          <w:sz w:val="22"/>
          <w:szCs w:val="22"/>
          <w:lang w:val="en-US"/>
        </w:rPr>
      </w:pPr>
    </w:p>
    <w:p w14:paraId="6AB1B19A" w14:textId="77777777" w:rsidR="00AF7F5D" w:rsidRPr="00BC2F35" w:rsidRDefault="00AF7F5D" w:rsidP="00AF7F5D">
      <w:pPr>
        <w:rPr>
          <w:rFonts w:ascii="Arial" w:hAnsi="Arial" w:cs="Arial"/>
          <w:b/>
          <w:lang w:val="en-US"/>
        </w:rPr>
      </w:pPr>
      <w:r w:rsidRPr="00BC2F35">
        <w:rPr>
          <w:rFonts w:ascii="Arial" w:hAnsi="Arial" w:cs="Arial"/>
          <w:b/>
          <w:lang w:val="en-US"/>
        </w:rPr>
        <w:t>PART III: The Spanish National Statistical System</w:t>
      </w:r>
    </w:p>
    <w:p w14:paraId="3DF756E2" w14:textId="77777777" w:rsidR="00AF7F5D" w:rsidRPr="00AF7F5D" w:rsidRDefault="00AF7F5D" w:rsidP="00AF7F5D">
      <w:pPr>
        <w:pStyle w:val="Listavistosa-nfasis11"/>
        <w:widowControl w:val="0"/>
        <w:numPr>
          <w:ilvl w:val="0"/>
          <w:numId w:val="10"/>
        </w:numPr>
        <w:autoSpaceDE w:val="0"/>
        <w:autoSpaceDN w:val="0"/>
        <w:adjustRightInd w:val="0"/>
        <w:contextualSpacing/>
        <w:rPr>
          <w:rFonts w:ascii="Arial" w:hAnsi="Arial" w:cs="Arial"/>
          <w:lang w:val="en-US"/>
        </w:rPr>
      </w:pPr>
      <w:r w:rsidRPr="00AF7F5D">
        <w:rPr>
          <w:rFonts w:ascii="Arial" w:hAnsi="Arial" w:cs="Arial"/>
          <w:lang w:val="en-US"/>
        </w:rPr>
        <w:t>Structure and operation of the Spanish NSS.</w:t>
      </w:r>
    </w:p>
    <w:p w14:paraId="54CCF231" w14:textId="77777777" w:rsidR="00AF7F5D" w:rsidRPr="00AF7F5D" w:rsidRDefault="00AF7F5D" w:rsidP="00AF7F5D">
      <w:pPr>
        <w:pStyle w:val="Listavistosa-nfasis11"/>
        <w:widowControl w:val="0"/>
        <w:numPr>
          <w:ilvl w:val="0"/>
          <w:numId w:val="10"/>
        </w:numPr>
        <w:autoSpaceDE w:val="0"/>
        <w:autoSpaceDN w:val="0"/>
        <w:adjustRightInd w:val="0"/>
        <w:contextualSpacing/>
        <w:rPr>
          <w:rFonts w:ascii="Arial" w:hAnsi="Arial" w:cs="Arial"/>
          <w:lang w:val="en-US"/>
        </w:rPr>
      </w:pPr>
      <w:r w:rsidRPr="00AF7F5D">
        <w:rPr>
          <w:rFonts w:ascii="Arial" w:hAnsi="Arial" w:cs="Arial"/>
          <w:lang w:val="en-US"/>
        </w:rPr>
        <w:t>Legal framework for statistical confidentiality.</w:t>
      </w:r>
    </w:p>
    <w:p w14:paraId="557436B0" w14:textId="77777777" w:rsidR="00AF7F5D" w:rsidRPr="00AF7F5D" w:rsidRDefault="00AF7F5D" w:rsidP="00AF7F5D">
      <w:pPr>
        <w:rPr>
          <w:rFonts w:ascii="Arial" w:hAnsi="Arial" w:cs="Arial"/>
          <w:b/>
          <w:lang w:val="en-US"/>
        </w:rPr>
      </w:pPr>
    </w:p>
    <w:p w14:paraId="6662E590" w14:textId="77777777" w:rsidR="0053042B" w:rsidRPr="00BC2F35" w:rsidRDefault="00542FCD" w:rsidP="00542FCD">
      <w:pPr>
        <w:rPr>
          <w:rFonts w:ascii="Arial" w:hAnsi="Arial" w:cs="Arial"/>
          <w:lang w:val="en-US"/>
        </w:rPr>
      </w:pPr>
      <w:r w:rsidRPr="00BC2F35">
        <w:rPr>
          <w:rFonts w:ascii="Arial" w:hAnsi="Arial" w:cs="Arial"/>
          <w:lang w:val="en-US"/>
        </w:rPr>
        <w:br w:type="page"/>
      </w:r>
    </w:p>
    <w:p w14:paraId="7B0DA72A" w14:textId="77777777" w:rsidR="00DD0902" w:rsidRPr="00E201E2" w:rsidRDefault="0053042B" w:rsidP="00E201E2">
      <w:pPr>
        <w:shd w:val="clear" w:color="auto" w:fill="006699"/>
        <w:spacing w:after="240"/>
        <w:jc w:val="center"/>
        <w:rPr>
          <w:rFonts w:ascii="Arial" w:hAnsi="Arial" w:cs="Arial"/>
          <w:b/>
          <w:color w:val="FFFFFF"/>
        </w:rPr>
      </w:pPr>
      <w:r>
        <w:rPr>
          <w:rFonts w:ascii="Arial" w:hAnsi="Arial" w:cs="Arial"/>
          <w:b/>
          <w:color w:val="FFFFFF"/>
        </w:rPr>
        <w:lastRenderedPageBreak/>
        <w:t>MATERIAL BIBLIOGRÁFICO Y OTROS RECURSOS DIDÁCTICOS</w:t>
      </w: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3042B" w:rsidRPr="00D32CA6" w14:paraId="1A8D8FE0" w14:textId="77777777">
        <w:trPr>
          <w:trHeight w:val="330"/>
        </w:trPr>
        <w:tc>
          <w:tcPr>
            <w:tcW w:w="5000" w:type="pct"/>
            <w:tcBorders>
              <w:top w:val="single" w:sz="4" w:space="0" w:color="auto"/>
              <w:bottom w:val="double" w:sz="4" w:space="0" w:color="auto"/>
            </w:tcBorders>
            <w:shd w:val="clear" w:color="auto" w:fill="FFCC66"/>
          </w:tcPr>
          <w:p w14:paraId="55D2FF00" w14:textId="77777777" w:rsidR="0053042B" w:rsidRPr="00D32CA6" w:rsidRDefault="0053042B" w:rsidP="0053042B">
            <w:pPr>
              <w:spacing w:before="240" w:after="240" w:line="240" w:lineRule="exact"/>
              <w:jc w:val="center"/>
              <w:rPr>
                <w:rFonts w:ascii="Arial Narrow" w:hAnsi="Arial Narrow"/>
                <w:b/>
                <w:color w:val="000080"/>
              </w:rPr>
            </w:pPr>
            <w:r w:rsidRPr="00D32CA6">
              <w:rPr>
                <w:rFonts w:ascii="Arial Narrow" w:hAnsi="Arial Narrow"/>
                <w:b/>
                <w:color w:val="000080"/>
              </w:rPr>
              <w:t xml:space="preserve">Bibliografía básica </w:t>
            </w:r>
          </w:p>
        </w:tc>
      </w:tr>
      <w:tr w:rsidR="0053042B" w:rsidRPr="00D32CA6" w14:paraId="3C43EBD1" w14:textId="77777777" w:rsidTr="008060B4">
        <w:trPr>
          <w:trHeight w:val="688"/>
        </w:trPr>
        <w:tc>
          <w:tcPr>
            <w:tcW w:w="5000" w:type="pct"/>
            <w:tcBorders>
              <w:top w:val="double" w:sz="4" w:space="0" w:color="auto"/>
              <w:bottom w:val="single" w:sz="4" w:space="0" w:color="auto"/>
            </w:tcBorders>
            <w:shd w:val="clear" w:color="auto" w:fill="auto"/>
          </w:tcPr>
          <w:p w14:paraId="43D534EE" w14:textId="77777777" w:rsidR="00AF7F5D" w:rsidRDefault="00AF7F5D" w:rsidP="00AF7F5D">
            <w:pPr>
              <w:autoSpaceDE w:val="0"/>
              <w:autoSpaceDN w:val="0"/>
              <w:adjustRightInd w:val="0"/>
              <w:rPr>
                <w:rFonts w:ascii="Arial" w:hAnsi="Arial" w:cs="Arial"/>
                <w:color w:val="1A1A1A"/>
                <w:lang w:val="en-US"/>
              </w:rPr>
            </w:pPr>
          </w:p>
          <w:p w14:paraId="655C5CE9" w14:textId="63C555FE" w:rsidR="00AF7F5D" w:rsidRDefault="00AF7F5D" w:rsidP="00AF7F5D">
            <w:pPr>
              <w:autoSpaceDE w:val="0"/>
              <w:autoSpaceDN w:val="0"/>
              <w:adjustRightInd w:val="0"/>
              <w:rPr>
                <w:rFonts w:ascii="Arial" w:hAnsi="Arial" w:cs="Arial"/>
                <w:color w:val="1A1A1A"/>
                <w:lang w:val="en-US"/>
              </w:rPr>
            </w:pPr>
            <w:r w:rsidRPr="00AF7F5D">
              <w:rPr>
                <w:rFonts w:ascii="Arial" w:hAnsi="Arial" w:cs="Arial"/>
                <w:color w:val="1A1A1A"/>
                <w:lang w:val="en-US"/>
              </w:rPr>
              <w:t xml:space="preserve">UN Statistics Division. Fundamental Principles of Official Statistics. A/RES/68/261 from 29 January 2014. </w:t>
            </w:r>
          </w:p>
          <w:p w14:paraId="2480CD70" w14:textId="7C560532" w:rsidR="009759F2" w:rsidRDefault="009759F2" w:rsidP="00AF7F5D">
            <w:pPr>
              <w:autoSpaceDE w:val="0"/>
              <w:autoSpaceDN w:val="0"/>
              <w:adjustRightInd w:val="0"/>
              <w:rPr>
                <w:rFonts w:ascii="Arial" w:hAnsi="Arial" w:cs="Arial"/>
                <w:color w:val="1A1A1A"/>
                <w:lang w:val="en-US"/>
              </w:rPr>
            </w:pPr>
          </w:p>
          <w:p w14:paraId="17F951D1" w14:textId="2530F6F3" w:rsidR="009759F2" w:rsidRDefault="009759F2" w:rsidP="009759F2">
            <w:pPr>
              <w:pStyle w:val="Ttulo2"/>
              <w:rPr>
                <w:rFonts w:ascii="Arial" w:eastAsia="Times New Roman" w:hAnsi="Arial" w:cs="Arial"/>
                <w:color w:val="1A1A1A"/>
                <w:sz w:val="24"/>
                <w:szCs w:val="24"/>
                <w:lang w:val="en-US"/>
              </w:rPr>
            </w:pPr>
            <w:r w:rsidRPr="009759F2">
              <w:rPr>
                <w:rFonts w:ascii="Arial" w:eastAsia="Times New Roman" w:hAnsi="Arial" w:cs="Arial"/>
                <w:color w:val="1A1A1A"/>
                <w:sz w:val="24"/>
                <w:szCs w:val="24"/>
                <w:lang w:val="en-US"/>
              </w:rPr>
              <w:t>Recommendation of the Council on Good Statistical Practice</w:t>
            </w:r>
            <w:r>
              <w:rPr>
                <w:rFonts w:ascii="Arial" w:eastAsia="Times New Roman" w:hAnsi="Arial" w:cs="Arial"/>
                <w:color w:val="1A1A1A"/>
                <w:sz w:val="24"/>
                <w:szCs w:val="24"/>
                <w:lang w:val="en-US"/>
              </w:rPr>
              <w:t xml:space="preserve">. </w:t>
            </w:r>
            <w:r w:rsidRPr="009759F2">
              <w:rPr>
                <w:rFonts w:ascii="Arial" w:eastAsia="Times New Roman" w:hAnsi="Arial" w:cs="Arial"/>
                <w:color w:val="1A1A1A"/>
                <w:sz w:val="24"/>
                <w:szCs w:val="24"/>
                <w:lang w:val="en-US"/>
              </w:rPr>
              <w:t>OECD/LEGAL/0417</w:t>
            </w:r>
          </w:p>
          <w:p w14:paraId="1DA73B51" w14:textId="77777777" w:rsidR="00CC2EC0" w:rsidRDefault="00CC2EC0" w:rsidP="00CC2EC0">
            <w:pPr>
              <w:rPr>
                <w:lang w:val="en-US"/>
              </w:rPr>
            </w:pPr>
          </w:p>
          <w:p w14:paraId="4BE74270" w14:textId="339B4A79" w:rsidR="00CC2EC0" w:rsidRPr="00CC2EC0" w:rsidRDefault="00CC2EC0" w:rsidP="00CC2EC0">
            <w:pPr>
              <w:rPr>
                <w:rFonts w:ascii="Arial" w:hAnsi="Arial" w:cs="Arial"/>
                <w:color w:val="1A1A1A"/>
                <w:lang w:val="en-US"/>
              </w:rPr>
            </w:pPr>
            <w:r w:rsidRPr="00CC2EC0">
              <w:rPr>
                <w:rFonts w:ascii="Arial" w:hAnsi="Arial" w:cs="Arial"/>
                <w:color w:val="1A1A1A"/>
                <w:lang w:val="en-US"/>
              </w:rPr>
              <w:t>Public commitment on European Statistics by the ESCB</w:t>
            </w:r>
          </w:p>
          <w:p w14:paraId="2365374E" w14:textId="77777777" w:rsidR="00AF7F5D" w:rsidRPr="00AF7F5D" w:rsidRDefault="00AF7F5D" w:rsidP="00AF7F5D">
            <w:pPr>
              <w:autoSpaceDE w:val="0"/>
              <w:autoSpaceDN w:val="0"/>
              <w:adjustRightInd w:val="0"/>
              <w:rPr>
                <w:rFonts w:ascii="Arial" w:hAnsi="Arial" w:cs="Arial"/>
                <w:color w:val="1A1A1A"/>
                <w:lang w:val="en-US"/>
              </w:rPr>
            </w:pPr>
          </w:p>
          <w:p w14:paraId="7D076AF2" w14:textId="77777777" w:rsidR="00AF7F5D" w:rsidRPr="00AF7F5D" w:rsidRDefault="00AF7F5D" w:rsidP="00AF7F5D">
            <w:pPr>
              <w:autoSpaceDE w:val="0"/>
              <w:autoSpaceDN w:val="0"/>
              <w:adjustRightInd w:val="0"/>
              <w:rPr>
                <w:rFonts w:ascii="Arial" w:hAnsi="Arial" w:cs="Arial"/>
                <w:color w:val="1A1A1A"/>
                <w:lang w:val="en-US"/>
              </w:rPr>
            </w:pPr>
            <w:r w:rsidRPr="00AF7F5D">
              <w:rPr>
                <w:rFonts w:ascii="Arial" w:hAnsi="Arial" w:cs="Arial"/>
                <w:color w:val="1A1A1A"/>
                <w:lang w:val="en-US"/>
              </w:rPr>
              <w:t>Regulation (EC) No 223/2009 of the European Parliament and of the Council - European Statistics - New legal framework., as amended by Regulation 2015/759.</w:t>
            </w:r>
          </w:p>
          <w:p w14:paraId="209ECE49" w14:textId="77777777" w:rsidR="00AF7F5D" w:rsidRPr="00AF7F5D" w:rsidRDefault="00AF7F5D" w:rsidP="00AF7F5D">
            <w:pPr>
              <w:autoSpaceDE w:val="0"/>
              <w:autoSpaceDN w:val="0"/>
              <w:adjustRightInd w:val="0"/>
              <w:rPr>
                <w:rFonts w:ascii="Arial" w:hAnsi="Arial" w:cs="Arial"/>
                <w:color w:val="1A1A1A"/>
                <w:lang w:val="en-US"/>
              </w:rPr>
            </w:pPr>
          </w:p>
          <w:p w14:paraId="075C907A" w14:textId="77777777" w:rsidR="00AF7F5D" w:rsidRPr="00AF7F5D" w:rsidRDefault="00AF7F5D" w:rsidP="00AF7F5D">
            <w:pPr>
              <w:autoSpaceDE w:val="0"/>
              <w:autoSpaceDN w:val="0"/>
              <w:adjustRightInd w:val="0"/>
              <w:rPr>
                <w:rFonts w:ascii="Arial" w:hAnsi="Arial" w:cs="Arial"/>
                <w:color w:val="1A1A1A"/>
                <w:lang w:val="en-US"/>
              </w:rPr>
            </w:pPr>
            <w:r w:rsidRPr="00AF7F5D">
              <w:rPr>
                <w:rFonts w:ascii="Arial" w:hAnsi="Arial" w:cs="Arial"/>
                <w:lang w:val="en-US"/>
              </w:rPr>
              <w:t>Eurostat (2011), European Statistics Code of Practice for the National and Community Statistical Authorities. Luxembourg.</w:t>
            </w:r>
          </w:p>
          <w:p w14:paraId="051F5684" w14:textId="77777777" w:rsidR="00AF7F5D" w:rsidRPr="00AF7F5D" w:rsidRDefault="00AF7F5D" w:rsidP="00AF7F5D">
            <w:pPr>
              <w:autoSpaceDE w:val="0"/>
              <w:autoSpaceDN w:val="0"/>
              <w:adjustRightInd w:val="0"/>
              <w:rPr>
                <w:rFonts w:ascii="Arial" w:hAnsi="Arial" w:cs="Arial"/>
                <w:color w:val="1A1A1A"/>
                <w:lang w:val="en-US"/>
              </w:rPr>
            </w:pPr>
          </w:p>
          <w:p w14:paraId="1E46B04A" w14:textId="77777777" w:rsidR="00AF7F5D" w:rsidRPr="00AF7F5D" w:rsidRDefault="00AF7F5D" w:rsidP="00AF7F5D">
            <w:pPr>
              <w:autoSpaceDE w:val="0"/>
              <w:autoSpaceDN w:val="0"/>
              <w:adjustRightInd w:val="0"/>
              <w:rPr>
                <w:rFonts w:ascii="Arial" w:hAnsi="Arial" w:cs="Arial"/>
                <w:color w:val="1A1A1A"/>
                <w:lang w:val="en-US"/>
              </w:rPr>
            </w:pPr>
            <w:r w:rsidRPr="00AF7F5D">
              <w:rPr>
                <w:rFonts w:ascii="Arial" w:hAnsi="Arial" w:cs="Arial"/>
                <w:color w:val="1A1A1A"/>
                <w:lang w:val="en-US"/>
              </w:rPr>
              <w:t>Commission Regulation (EU) No 557/2013 of 17 June 2013 implementing Regulation (EC) No 223/2009 of the European Parliament and of the Council on European Statistics as regards access to confidential data for scientific purposes and repealing Commission Regulation (EC) No 831/2002. OJ L 164, 18-06-2013, p. 16–19.</w:t>
            </w:r>
          </w:p>
          <w:p w14:paraId="18E5D26A" w14:textId="77777777" w:rsidR="00AF7F5D" w:rsidRPr="00AF7F5D" w:rsidRDefault="00AF7F5D" w:rsidP="00AF7F5D">
            <w:pPr>
              <w:autoSpaceDE w:val="0"/>
              <w:autoSpaceDN w:val="0"/>
              <w:adjustRightInd w:val="0"/>
              <w:rPr>
                <w:rFonts w:ascii="Arial" w:hAnsi="Arial" w:cs="Arial"/>
                <w:color w:val="1A1A1A"/>
                <w:lang w:val="en-US"/>
              </w:rPr>
            </w:pPr>
          </w:p>
          <w:p w14:paraId="43C5E395" w14:textId="77777777" w:rsidR="00AF7F5D" w:rsidRPr="00BC2F35" w:rsidRDefault="00AF7F5D" w:rsidP="00AF7F5D">
            <w:pPr>
              <w:rPr>
                <w:rFonts w:ascii="Arial" w:hAnsi="Arial" w:cs="Arial"/>
                <w:lang w:val="en-US"/>
              </w:rPr>
            </w:pPr>
            <w:r w:rsidRPr="00BC2F35">
              <w:rPr>
                <w:rStyle w:val="Textoennegrita"/>
                <w:rFonts w:ascii="Arial" w:hAnsi="Arial" w:cs="Arial"/>
                <w:b w:val="0"/>
                <w:lang w:val="en-US"/>
              </w:rPr>
              <w:t>Directive 95/46/EC of the European Parliament and of the Council of 24 October 1995 on the protection of individuals with regard to the processing of personal data and on the free movement of such data.</w:t>
            </w:r>
          </w:p>
          <w:p w14:paraId="19B89204" w14:textId="77777777" w:rsidR="00AF7F5D" w:rsidRPr="00AF7F5D" w:rsidRDefault="00AF7F5D" w:rsidP="00AF7F5D">
            <w:pPr>
              <w:autoSpaceDE w:val="0"/>
              <w:autoSpaceDN w:val="0"/>
              <w:adjustRightInd w:val="0"/>
              <w:rPr>
                <w:rFonts w:ascii="Arial" w:hAnsi="Arial" w:cs="Arial"/>
                <w:color w:val="1A1A1A"/>
                <w:lang w:val="en-US"/>
              </w:rPr>
            </w:pPr>
          </w:p>
          <w:p w14:paraId="58C6507C" w14:textId="77777777" w:rsidR="00AF7F5D" w:rsidRPr="00AF7F5D" w:rsidRDefault="00AF7F5D" w:rsidP="00AF7F5D">
            <w:pPr>
              <w:autoSpaceDE w:val="0"/>
              <w:autoSpaceDN w:val="0"/>
              <w:adjustRightInd w:val="0"/>
              <w:rPr>
                <w:rFonts w:ascii="Arial" w:hAnsi="Arial" w:cs="Arial"/>
                <w:color w:val="1A1A1A"/>
                <w:lang w:val="en-US"/>
              </w:rPr>
            </w:pPr>
            <w:r w:rsidRPr="00AF7F5D">
              <w:rPr>
                <w:rStyle w:val="Textoennegrita"/>
                <w:rFonts w:ascii="Arial" w:hAnsi="Arial" w:cs="Arial"/>
                <w:b w:val="0"/>
                <w:lang w:val="en-US"/>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p>
          <w:p w14:paraId="4B0A8541" w14:textId="77777777" w:rsidR="00AF7F5D" w:rsidRPr="00AF7F5D" w:rsidRDefault="00AF7F5D" w:rsidP="00AF7F5D">
            <w:pPr>
              <w:autoSpaceDE w:val="0"/>
              <w:autoSpaceDN w:val="0"/>
              <w:adjustRightInd w:val="0"/>
              <w:rPr>
                <w:rFonts w:ascii="Arial" w:hAnsi="Arial" w:cs="Arial"/>
                <w:color w:val="1A1A1A"/>
                <w:lang w:val="en-US"/>
              </w:rPr>
            </w:pPr>
          </w:p>
          <w:p w14:paraId="6DA6F124" w14:textId="77777777" w:rsidR="00AF7F5D" w:rsidRPr="00AF7F5D" w:rsidRDefault="00AF7F5D" w:rsidP="00AF7F5D">
            <w:pPr>
              <w:autoSpaceDE w:val="0"/>
              <w:autoSpaceDN w:val="0"/>
              <w:adjustRightInd w:val="0"/>
              <w:rPr>
                <w:rFonts w:ascii="Arial" w:hAnsi="Arial" w:cs="Arial"/>
                <w:color w:val="1A1A1A"/>
              </w:rPr>
            </w:pPr>
            <w:r w:rsidRPr="00AF7F5D">
              <w:rPr>
                <w:rFonts w:ascii="Arial" w:hAnsi="Arial" w:cs="Arial"/>
                <w:color w:val="1A1A1A"/>
              </w:rPr>
              <w:t>Ley de la Función Estadística Pública. Ley 12/1989, de 9 de mayo, de la Función Estadística Pública (BOE 11-05-1989).</w:t>
            </w:r>
          </w:p>
          <w:p w14:paraId="387DECD0" w14:textId="77777777" w:rsidR="00AF7F5D" w:rsidRPr="00AF7F5D" w:rsidRDefault="00AF7F5D" w:rsidP="00AF7F5D">
            <w:pPr>
              <w:autoSpaceDE w:val="0"/>
              <w:autoSpaceDN w:val="0"/>
              <w:adjustRightInd w:val="0"/>
              <w:rPr>
                <w:rFonts w:ascii="Arial" w:hAnsi="Arial" w:cs="Arial"/>
                <w:color w:val="1A1A1A"/>
              </w:rPr>
            </w:pPr>
          </w:p>
          <w:p w14:paraId="51F2AF6B" w14:textId="77777777" w:rsidR="00AF7F5D" w:rsidRPr="00AF7F5D" w:rsidRDefault="00AF7F5D" w:rsidP="00AF7F5D">
            <w:pPr>
              <w:rPr>
                <w:rFonts w:ascii="Arial" w:hAnsi="Arial" w:cs="Arial"/>
              </w:rPr>
            </w:pPr>
            <w:r w:rsidRPr="00AF7F5D">
              <w:rPr>
                <w:rFonts w:ascii="Arial" w:hAnsi="Arial" w:cs="Arial"/>
              </w:rPr>
              <w:t>Ley Orgánica 15/1999, de 13 de diciembre, de Protección de Datos de Carácter Personal (BOE 14-12-1999).</w:t>
            </w:r>
          </w:p>
          <w:p w14:paraId="66407D20" w14:textId="77777777" w:rsidR="00AF7F5D" w:rsidRPr="00AF7F5D" w:rsidRDefault="00AF7F5D" w:rsidP="00AF7F5D">
            <w:pPr>
              <w:autoSpaceDE w:val="0"/>
              <w:autoSpaceDN w:val="0"/>
              <w:adjustRightInd w:val="0"/>
              <w:rPr>
                <w:rFonts w:ascii="Arial" w:hAnsi="Arial" w:cs="Arial"/>
                <w:color w:val="1A1A1A"/>
              </w:rPr>
            </w:pPr>
          </w:p>
          <w:p w14:paraId="530D2BFC" w14:textId="77777777" w:rsidR="00AF7F5D" w:rsidRPr="00AF7F5D" w:rsidRDefault="00AF7F5D" w:rsidP="00AF7F5D">
            <w:pPr>
              <w:autoSpaceDE w:val="0"/>
              <w:autoSpaceDN w:val="0"/>
              <w:adjustRightInd w:val="0"/>
              <w:jc w:val="both"/>
              <w:rPr>
                <w:rFonts w:ascii="Arial" w:hAnsi="Arial" w:cs="Arial"/>
                <w:color w:val="000000"/>
                <w:shd w:val="clear" w:color="auto" w:fill="FFFFFF"/>
              </w:rPr>
            </w:pPr>
            <w:r w:rsidRPr="00AF7F5D">
              <w:rPr>
                <w:rFonts w:ascii="Arial" w:hAnsi="Arial" w:cs="Arial"/>
                <w:color w:val="1A1A1A"/>
              </w:rPr>
              <w:t>RD1 720/2007, de 21 de diciembre, por el que se aprueba el Reglamento de desarrollo de la Ley Orgánica 15/1999 de protección de datos de carácter personal.</w:t>
            </w:r>
            <w:r w:rsidR="00186BE7" w:rsidRPr="00AF7F5D">
              <w:rPr>
                <w:rFonts w:ascii="Arial" w:hAnsi="Arial" w:cs="Arial"/>
                <w:color w:val="000000"/>
                <w:shd w:val="clear" w:color="auto" w:fill="FFFFFF"/>
              </w:rPr>
              <w:t xml:space="preserve">   </w:t>
            </w:r>
          </w:p>
          <w:p w14:paraId="3B5D49F3" w14:textId="77777777" w:rsidR="00AF7F5D" w:rsidRPr="00010398" w:rsidRDefault="00186BE7" w:rsidP="00AF7F5D">
            <w:pPr>
              <w:autoSpaceDE w:val="0"/>
              <w:autoSpaceDN w:val="0"/>
              <w:adjustRightInd w:val="0"/>
              <w:jc w:val="both"/>
              <w:rPr>
                <w:rFonts w:ascii="Arial" w:hAnsi="Arial" w:cs="Arial"/>
              </w:rPr>
            </w:pPr>
            <w:r w:rsidRPr="00BC2F35">
              <w:rPr>
                <w:rFonts w:ascii="Arial" w:hAnsi="Arial" w:cs="Arial"/>
                <w:color w:val="000000"/>
                <w:shd w:val="clear" w:color="auto" w:fill="FFFFFF"/>
              </w:rPr>
              <w:t xml:space="preserve"> </w:t>
            </w:r>
          </w:p>
          <w:p w14:paraId="04EABC3C" w14:textId="77777777" w:rsidR="00D95DD3" w:rsidRPr="00010398" w:rsidRDefault="00D95DD3" w:rsidP="00010398">
            <w:pPr>
              <w:autoSpaceDE w:val="0"/>
              <w:autoSpaceDN w:val="0"/>
              <w:adjustRightInd w:val="0"/>
              <w:jc w:val="both"/>
              <w:rPr>
                <w:rFonts w:ascii="Arial" w:hAnsi="Arial" w:cs="Arial"/>
              </w:rPr>
            </w:pPr>
          </w:p>
        </w:tc>
      </w:tr>
      <w:tr w:rsidR="0053042B" w:rsidRPr="00D32CA6" w14:paraId="299CDEB9" w14:textId="77777777">
        <w:trPr>
          <w:trHeight w:val="696"/>
        </w:trPr>
        <w:tc>
          <w:tcPr>
            <w:tcW w:w="5000" w:type="pct"/>
            <w:tcBorders>
              <w:top w:val="single" w:sz="4" w:space="0" w:color="auto"/>
              <w:bottom w:val="double" w:sz="4" w:space="0" w:color="auto"/>
            </w:tcBorders>
            <w:shd w:val="clear" w:color="auto" w:fill="FFCC66"/>
          </w:tcPr>
          <w:p w14:paraId="14BA763D" w14:textId="77777777" w:rsidR="0053042B" w:rsidRPr="00D32CA6" w:rsidRDefault="0053042B" w:rsidP="0053042B">
            <w:pPr>
              <w:rPr>
                <w:rFonts w:ascii="Arial Narrow" w:hAnsi="Arial Narrow"/>
                <w:b/>
                <w:color w:val="000080"/>
              </w:rPr>
            </w:pPr>
          </w:p>
          <w:p w14:paraId="5056B64F" w14:textId="77777777" w:rsidR="0053042B" w:rsidRPr="00D32CA6" w:rsidRDefault="0053042B" w:rsidP="0053042B">
            <w:pPr>
              <w:jc w:val="center"/>
              <w:rPr>
                <w:rFonts w:ascii="Arial Narrow" w:hAnsi="Arial Narrow"/>
                <w:b/>
                <w:color w:val="000080"/>
              </w:rPr>
            </w:pPr>
            <w:r w:rsidRPr="00D32CA6">
              <w:rPr>
                <w:rFonts w:ascii="Arial Narrow" w:hAnsi="Arial Narrow"/>
                <w:b/>
                <w:color w:val="000080"/>
              </w:rPr>
              <w:t>Bibliografía complementaria</w:t>
            </w:r>
          </w:p>
        </w:tc>
      </w:tr>
      <w:tr w:rsidR="0053042B" w:rsidRPr="000764E5" w14:paraId="2FD5EC7D" w14:textId="77777777" w:rsidTr="008060B4">
        <w:trPr>
          <w:trHeight w:val="4507"/>
        </w:trPr>
        <w:tc>
          <w:tcPr>
            <w:tcW w:w="5000" w:type="pct"/>
            <w:tcBorders>
              <w:top w:val="double" w:sz="4" w:space="0" w:color="auto"/>
              <w:bottom w:val="single" w:sz="4" w:space="0" w:color="auto"/>
            </w:tcBorders>
            <w:shd w:val="clear" w:color="auto" w:fill="auto"/>
          </w:tcPr>
          <w:p w14:paraId="021939E0" w14:textId="77777777" w:rsidR="00AF7F5D" w:rsidRDefault="00010398" w:rsidP="00AF7F5D">
            <w:pPr>
              <w:autoSpaceDE w:val="0"/>
              <w:autoSpaceDN w:val="0"/>
              <w:adjustRightInd w:val="0"/>
              <w:rPr>
                <w:rFonts w:ascii="Arial" w:hAnsi="Arial" w:cs="Arial"/>
                <w:lang w:val="en-US"/>
              </w:rPr>
            </w:pPr>
            <w:r w:rsidRPr="00AF7F5D">
              <w:rPr>
                <w:rFonts w:ascii="Arial" w:hAnsi="Arial" w:cs="Arial"/>
                <w:lang w:val="en-US"/>
              </w:rPr>
              <w:lastRenderedPageBreak/>
              <w:t xml:space="preserve">  </w:t>
            </w:r>
          </w:p>
          <w:p w14:paraId="1CCDF19C" w14:textId="77777777" w:rsidR="00AF7F5D" w:rsidRPr="00AF7F5D" w:rsidRDefault="00AF7F5D" w:rsidP="00AF7F5D">
            <w:pPr>
              <w:autoSpaceDE w:val="0"/>
              <w:autoSpaceDN w:val="0"/>
              <w:adjustRightInd w:val="0"/>
              <w:rPr>
                <w:rFonts w:ascii="Arial" w:hAnsi="Arial" w:cs="Arial"/>
                <w:color w:val="1A1A1A"/>
                <w:lang w:val="en-US"/>
              </w:rPr>
            </w:pPr>
            <w:r w:rsidRPr="00AF7F5D">
              <w:rPr>
                <w:rFonts w:ascii="Arial" w:hAnsi="Arial" w:cs="Arial"/>
                <w:color w:val="1A1A1A"/>
                <w:lang w:val="en-US"/>
              </w:rPr>
              <w:t>UN Statistics Division. The handbook of statistical organization (3rd. ed.).</w:t>
            </w:r>
          </w:p>
          <w:p w14:paraId="23BAC019" w14:textId="77777777" w:rsidR="00AF7F5D" w:rsidRPr="00AF7F5D" w:rsidRDefault="00AF7F5D" w:rsidP="00AF7F5D">
            <w:pPr>
              <w:autoSpaceDE w:val="0"/>
              <w:autoSpaceDN w:val="0"/>
              <w:adjustRightInd w:val="0"/>
              <w:rPr>
                <w:rFonts w:ascii="Arial" w:hAnsi="Arial" w:cs="Arial"/>
                <w:color w:val="1A1A1A"/>
                <w:lang w:val="en-US"/>
              </w:rPr>
            </w:pPr>
          </w:p>
          <w:p w14:paraId="4E684211" w14:textId="77777777" w:rsidR="00AF7F5D" w:rsidRPr="00AF7F5D" w:rsidRDefault="00AF7F5D" w:rsidP="00AF7F5D">
            <w:pPr>
              <w:autoSpaceDE w:val="0"/>
              <w:autoSpaceDN w:val="0"/>
              <w:adjustRightInd w:val="0"/>
              <w:rPr>
                <w:rFonts w:ascii="Arial" w:hAnsi="Arial" w:cs="Arial"/>
                <w:color w:val="1A1A1A"/>
              </w:rPr>
            </w:pPr>
            <w:r w:rsidRPr="00AF7F5D">
              <w:rPr>
                <w:rFonts w:ascii="Arial" w:hAnsi="Arial" w:cs="Arial"/>
                <w:color w:val="1A1A1A"/>
                <w:lang w:val="en-US"/>
              </w:rPr>
              <w:t xml:space="preserve">Regulation (EU) No 182/2011 of the European Parliament and of the Council of 16 February 2011 laying down the rules and general principles concerning mechanisms for control by Member States of the Commission’s exercise of implementing powers (Comitology Regulation). </w:t>
            </w:r>
            <w:r w:rsidRPr="00AF7F5D">
              <w:rPr>
                <w:rFonts w:ascii="Arial" w:hAnsi="Arial" w:cs="Arial"/>
                <w:color w:val="1A1A1A"/>
              </w:rPr>
              <w:t xml:space="preserve">OJ L 55, 28-02-2011, p.13-18. </w:t>
            </w:r>
          </w:p>
          <w:p w14:paraId="10BB6EDB" w14:textId="77777777" w:rsidR="00AF7F5D" w:rsidRPr="00AF7F5D" w:rsidRDefault="00AF7F5D" w:rsidP="00AF7F5D">
            <w:pPr>
              <w:autoSpaceDE w:val="0"/>
              <w:autoSpaceDN w:val="0"/>
              <w:adjustRightInd w:val="0"/>
              <w:rPr>
                <w:rFonts w:ascii="Arial" w:hAnsi="Arial" w:cs="Arial"/>
                <w:color w:val="1A1A1A"/>
              </w:rPr>
            </w:pPr>
          </w:p>
          <w:p w14:paraId="01987186" w14:textId="77777777" w:rsidR="00AF7F5D" w:rsidRPr="00AF7F5D" w:rsidRDefault="00AF7F5D" w:rsidP="00AF7F5D">
            <w:pPr>
              <w:autoSpaceDE w:val="0"/>
              <w:autoSpaceDN w:val="0"/>
              <w:adjustRightInd w:val="0"/>
              <w:rPr>
                <w:rFonts w:ascii="Arial" w:hAnsi="Arial" w:cs="Arial"/>
                <w:color w:val="1A1A1A"/>
              </w:rPr>
            </w:pPr>
            <w:r w:rsidRPr="00AF7F5D">
              <w:rPr>
                <w:rFonts w:ascii="Arial" w:hAnsi="Arial" w:cs="Arial"/>
                <w:color w:val="1A1A1A"/>
              </w:rPr>
              <w:t>Real Decreto 1572/1993, de 10 de septiembre, por el que se aprueba el Reglamento de procedimiento administrativo sancionador de las infracciones por incumplimiento de las obligaciones establecidas en la Ley de la Función Estadística Pública.</w:t>
            </w:r>
          </w:p>
          <w:p w14:paraId="5047CA5D" w14:textId="77777777" w:rsidR="00AF7F5D" w:rsidRPr="00AF7F5D" w:rsidRDefault="00AF7F5D" w:rsidP="00AF7F5D">
            <w:pPr>
              <w:autoSpaceDE w:val="0"/>
              <w:autoSpaceDN w:val="0"/>
              <w:adjustRightInd w:val="0"/>
              <w:rPr>
                <w:rFonts w:ascii="Arial" w:hAnsi="Arial" w:cs="Arial"/>
                <w:color w:val="1A1A1A"/>
              </w:rPr>
            </w:pPr>
          </w:p>
          <w:p w14:paraId="6D2B43D3" w14:textId="77777777" w:rsidR="0053042B" w:rsidRPr="00AF7F5D" w:rsidRDefault="00AF7F5D" w:rsidP="00AF7F5D">
            <w:pPr>
              <w:autoSpaceDE w:val="0"/>
              <w:autoSpaceDN w:val="0"/>
              <w:adjustRightInd w:val="0"/>
              <w:jc w:val="both"/>
              <w:rPr>
                <w:rFonts w:ascii="Arial" w:hAnsi="Arial" w:cs="Arial"/>
              </w:rPr>
            </w:pPr>
            <w:r w:rsidRPr="00AF7F5D">
              <w:rPr>
                <w:rFonts w:ascii="Arial" w:hAnsi="Arial" w:cs="Arial"/>
                <w:color w:val="1A1A1A"/>
              </w:rPr>
              <w:t>RD 428/1993 por el que se aprueba el Estatuto de la AEP</w:t>
            </w:r>
            <w:r w:rsidR="00D047ED">
              <w:rPr>
                <w:rFonts w:ascii="Arial" w:hAnsi="Arial" w:cs="Arial"/>
                <w:color w:val="1A1A1A"/>
              </w:rPr>
              <w:t>D.</w:t>
            </w:r>
          </w:p>
        </w:tc>
      </w:tr>
      <w:tr w:rsidR="0053042B" w:rsidRPr="00D32CA6" w14:paraId="385E503B" w14:textId="77777777">
        <w:trPr>
          <w:trHeight w:val="718"/>
        </w:trPr>
        <w:tc>
          <w:tcPr>
            <w:tcW w:w="5000" w:type="pct"/>
            <w:tcBorders>
              <w:top w:val="single" w:sz="4" w:space="0" w:color="auto"/>
              <w:bottom w:val="double" w:sz="4" w:space="0" w:color="auto"/>
            </w:tcBorders>
            <w:shd w:val="clear" w:color="auto" w:fill="FFCC66"/>
          </w:tcPr>
          <w:p w14:paraId="3CDE548C" w14:textId="77777777" w:rsidR="0053042B" w:rsidRPr="00D32CA6" w:rsidRDefault="0053042B" w:rsidP="0053042B">
            <w:pPr>
              <w:autoSpaceDE w:val="0"/>
              <w:autoSpaceDN w:val="0"/>
              <w:adjustRightInd w:val="0"/>
              <w:spacing w:before="240"/>
              <w:jc w:val="center"/>
              <w:rPr>
                <w:rFonts w:ascii="Arial Narrow" w:hAnsi="Arial Narrow"/>
                <w:color w:val="231F20"/>
              </w:rPr>
            </w:pPr>
            <w:r w:rsidRPr="00D32CA6">
              <w:rPr>
                <w:rFonts w:ascii="Arial Narrow" w:hAnsi="Arial Narrow"/>
                <w:b/>
                <w:color w:val="000080"/>
              </w:rPr>
              <w:t xml:space="preserve">Otros recursos </w:t>
            </w:r>
          </w:p>
        </w:tc>
      </w:tr>
      <w:tr w:rsidR="0053042B" w:rsidRPr="00D32CA6" w14:paraId="39F15046" w14:textId="77777777" w:rsidTr="00240949">
        <w:trPr>
          <w:trHeight w:val="601"/>
        </w:trPr>
        <w:tc>
          <w:tcPr>
            <w:tcW w:w="5000" w:type="pct"/>
            <w:tcBorders>
              <w:top w:val="double" w:sz="4" w:space="0" w:color="auto"/>
              <w:bottom w:val="single" w:sz="4" w:space="0" w:color="auto"/>
            </w:tcBorders>
            <w:shd w:val="clear" w:color="auto" w:fill="auto"/>
          </w:tcPr>
          <w:p w14:paraId="1538CB51" w14:textId="77777777" w:rsidR="00D047ED" w:rsidRDefault="00D047ED" w:rsidP="00D047ED">
            <w:pPr>
              <w:pStyle w:val="Listavistosa-nfasis11"/>
              <w:widowControl w:val="0"/>
              <w:autoSpaceDE w:val="0"/>
              <w:autoSpaceDN w:val="0"/>
              <w:adjustRightInd w:val="0"/>
              <w:ind w:left="0"/>
              <w:contextualSpacing/>
              <w:rPr>
                <w:sz w:val="22"/>
                <w:szCs w:val="22"/>
              </w:rPr>
            </w:pPr>
          </w:p>
          <w:p w14:paraId="3EDC9AC6" w14:textId="77777777" w:rsidR="00D047ED" w:rsidRPr="00D047ED" w:rsidRDefault="00D047ED" w:rsidP="00D047ED">
            <w:pPr>
              <w:pStyle w:val="Listavistosa-nfasis11"/>
              <w:widowControl w:val="0"/>
              <w:autoSpaceDE w:val="0"/>
              <w:autoSpaceDN w:val="0"/>
              <w:adjustRightInd w:val="0"/>
              <w:ind w:left="0"/>
              <w:contextualSpacing/>
              <w:rPr>
                <w:rFonts w:ascii="Arial" w:hAnsi="Arial" w:cs="Arial"/>
              </w:rPr>
            </w:pPr>
            <w:r w:rsidRPr="00D047ED">
              <w:rPr>
                <w:rFonts w:ascii="Arial" w:hAnsi="Arial" w:cs="Arial"/>
              </w:rPr>
              <w:t>Los estudiantes dispondrán desde el primer día de clase de los siguientes materiales:</w:t>
            </w:r>
          </w:p>
          <w:p w14:paraId="302A682F" w14:textId="77777777" w:rsidR="00D047ED" w:rsidRPr="00D047ED" w:rsidRDefault="00D047ED" w:rsidP="00D047ED">
            <w:pPr>
              <w:pStyle w:val="Listavistosa-nfasis11"/>
              <w:widowControl w:val="0"/>
              <w:numPr>
                <w:ilvl w:val="0"/>
                <w:numId w:val="11"/>
              </w:numPr>
              <w:autoSpaceDE w:val="0"/>
              <w:autoSpaceDN w:val="0"/>
              <w:adjustRightInd w:val="0"/>
              <w:contextualSpacing/>
              <w:rPr>
                <w:rFonts w:ascii="Arial" w:hAnsi="Arial" w:cs="Arial"/>
              </w:rPr>
            </w:pPr>
            <w:r w:rsidRPr="00D047ED">
              <w:rPr>
                <w:rFonts w:ascii="Arial" w:hAnsi="Arial" w:cs="Arial"/>
              </w:rPr>
              <w:t>Transparencias que se usarán en clase sobre los diversos temas.</w:t>
            </w:r>
          </w:p>
          <w:p w14:paraId="65EBAD23" w14:textId="77777777" w:rsidR="00D047ED" w:rsidRPr="00D047ED" w:rsidRDefault="00D047ED" w:rsidP="00D047ED">
            <w:pPr>
              <w:widowControl w:val="0"/>
              <w:numPr>
                <w:ilvl w:val="0"/>
                <w:numId w:val="11"/>
              </w:numPr>
              <w:autoSpaceDE w:val="0"/>
              <w:autoSpaceDN w:val="0"/>
              <w:adjustRightInd w:val="0"/>
              <w:contextualSpacing/>
              <w:rPr>
                <w:rFonts w:ascii="Arial" w:hAnsi="Arial" w:cs="Arial"/>
              </w:rPr>
            </w:pPr>
            <w:r w:rsidRPr="00D047ED">
              <w:rPr>
                <w:rFonts w:ascii="Arial" w:hAnsi="Arial" w:cs="Arial"/>
              </w:rPr>
              <w:t>Toda la bibliografía recomendada disponible en la web.</w:t>
            </w:r>
          </w:p>
          <w:p w14:paraId="1D5DFE4B" w14:textId="77777777" w:rsidR="00D95DD3" w:rsidRPr="00075735" w:rsidRDefault="00D95DD3" w:rsidP="00075735">
            <w:pPr>
              <w:spacing w:after="240" w:line="240" w:lineRule="exact"/>
              <w:ind w:left="360"/>
              <w:rPr>
                <w:rFonts w:ascii="Arial" w:hAnsi="Arial" w:cs="Arial"/>
              </w:rPr>
            </w:pPr>
          </w:p>
        </w:tc>
      </w:tr>
    </w:tbl>
    <w:p w14:paraId="79A15CC7" w14:textId="77777777" w:rsidR="00542FCD" w:rsidRDefault="00542FCD" w:rsidP="0053042B">
      <w:pPr>
        <w:jc w:val="both"/>
        <w:rPr>
          <w:rFonts w:ascii="Arial Narrow" w:hAnsi="Arial Narrow" w:cs="Arial"/>
          <w:u w:val="single"/>
        </w:rPr>
      </w:pPr>
    </w:p>
    <w:p w14:paraId="3E7125D8" w14:textId="77777777" w:rsidR="0053042B" w:rsidRDefault="00542FCD" w:rsidP="00542FCD">
      <w:pPr>
        <w:rPr>
          <w:rFonts w:ascii="Arial Narrow" w:hAnsi="Arial Narrow" w:cs="Arial"/>
          <w:u w:val="single"/>
        </w:rPr>
      </w:pPr>
      <w:r>
        <w:rPr>
          <w:rFonts w:ascii="Arial Narrow" w:hAnsi="Arial Narrow" w:cs="Arial"/>
          <w:u w:val="single"/>
        </w:rPr>
        <w:br w:type="page"/>
      </w:r>
    </w:p>
    <w:p w14:paraId="15C5AA82" w14:textId="77777777" w:rsidR="0053042B" w:rsidRPr="00E85528" w:rsidRDefault="0053042B" w:rsidP="0053042B">
      <w:pPr>
        <w:shd w:val="clear" w:color="auto" w:fill="006699"/>
        <w:jc w:val="center"/>
        <w:rPr>
          <w:rFonts w:ascii="Arial" w:hAnsi="Arial" w:cs="Arial"/>
          <w:b/>
          <w:color w:val="FFFFFF"/>
        </w:rPr>
      </w:pPr>
      <w:r>
        <w:rPr>
          <w:rFonts w:ascii="Arial" w:hAnsi="Arial" w:cs="Arial"/>
          <w:b/>
          <w:color w:val="FFFFFF"/>
        </w:rPr>
        <w:lastRenderedPageBreak/>
        <w:t>GESTIÓN DEL PROCESO DE APRENDIZAJE</w:t>
      </w:r>
    </w:p>
    <w:p w14:paraId="5B2B0B4D" w14:textId="77777777" w:rsidR="0053042B" w:rsidRDefault="0053042B" w:rsidP="0053042B"/>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607"/>
        <w:gridCol w:w="2453"/>
      </w:tblGrid>
      <w:tr w:rsidR="0053042B" w:rsidRPr="00D32CA6" w14:paraId="113FC71A" w14:textId="77777777">
        <w:trPr>
          <w:trHeight w:val="345"/>
        </w:trPr>
        <w:tc>
          <w:tcPr>
            <w:tcW w:w="5000" w:type="pct"/>
            <w:gridSpan w:val="2"/>
            <w:tcBorders>
              <w:top w:val="single" w:sz="4" w:space="0" w:color="auto"/>
              <w:bottom w:val="single" w:sz="4" w:space="0" w:color="auto"/>
            </w:tcBorders>
            <w:shd w:val="clear" w:color="auto" w:fill="FFCC66"/>
          </w:tcPr>
          <w:p w14:paraId="1D5D6D27" w14:textId="77777777" w:rsidR="0053042B" w:rsidRPr="00D32CA6" w:rsidRDefault="0053042B" w:rsidP="0053042B">
            <w:pPr>
              <w:rPr>
                <w:rFonts w:ascii="Arial Narrow" w:hAnsi="Arial Narrow"/>
                <w:b/>
                <w:color w:val="000080"/>
                <w:sz w:val="16"/>
                <w:szCs w:val="16"/>
              </w:rPr>
            </w:pPr>
          </w:p>
          <w:p w14:paraId="24314564" w14:textId="77777777" w:rsidR="0053042B" w:rsidRPr="00D32CA6" w:rsidRDefault="0053042B" w:rsidP="0053042B">
            <w:pPr>
              <w:spacing w:line="240" w:lineRule="exact"/>
              <w:jc w:val="center"/>
              <w:rPr>
                <w:rFonts w:ascii="Arial Narrow" w:hAnsi="Arial Narrow" w:cs="Arial"/>
                <w:color w:val="000080"/>
              </w:rPr>
            </w:pPr>
            <w:r w:rsidRPr="00195047">
              <w:rPr>
                <w:rFonts w:ascii="Arial" w:hAnsi="Arial"/>
                <w:b/>
                <w:sz w:val="20"/>
              </w:rPr>
              <w:t>ACTIVIDADES PRESENCIALES DE ALUMNOS/AS Y PROFESORES/AS</w:t>
            </w:r>
            <w:r w:rsidRPr="00D32CA6">
              <w:rPr>
                <w:rFonts w:ascii="Arial Narrow" w:hAnsi="Arial Narrow" w:cs="Arial"/>
                <w:color w:val="000080"/>
              </w:rPr>
              <w:t xml:space="preserve"> </w:t>
            </w:r>
          </w:p>
        </w:tc>
      </w:tr>
      <w:tr w:rsidR="0053042B" w:rsidRPr="00D32CA6" w14:paraId="21E140A8" w14:textId="77777777">
        <w:trPr>
          <w:trHeight w:val="207"/>
        </w:trPr>
        <w:tc>
          <w:tcPr>
            <w:tcW w:w="3646" w:type="pct"/>
            <w:tcBorders>
              <w:top w:val="double" w:sz="4" w:space="0" w:color="auto"/>
              <w:bottom w:val="single" w:sz="4" w:space="0" w:color="C0C0C0"/>
              <w:right w:val="single" w:sz="4" w:space="0" w:color="C0C0C0"/>
            </w:tcBorders>
            <w:shd w:val="clear" w:color="auto" w:fill="F3F3F3"/>
          </w:tcPr>
          <w:p w14:paraId="56C5E5A5" w14:textId="77777777" w:rsidR="0053042B" w:rsidRPr="002A277F" w:rsidRDefault="0053042B" w:rsidP="0053042B">
            <w:pPr>
              <w:spacing w:before="120" w:line="240" w:lineRule="exact"/>
              <w:rPr>
                <w:rFonts w:ascii="Arial Narrow" w:hAnsi="Arial Narrow" w:cs="Arial"/>
                <w:b/>
                <w:color w:val="0000B6"/>
              </w:rPr>
            </w:pPr>
            <w:r w:rsidRPr="002A277F">
              <w:rPr>
                <w:rFonts w:ascii="Arial Narrow" w:hAnsi="Arial Narrow" w:cs="Arial"/>
                <w:b/>
                <w:color w:val="0000B6"/>
              </w:rPr>
              <w:t>Seleccione las técnicas que va a utilizar en el desarrollo de su asignatura. Puede añadir otras o sustituir las que aparecen como ejemplos:</w:t>
            </w:r>
          </w:p>
        </w:tc>
        <w:tc>
          <w:tcPr>
            <w:tcW w:w="1354" w:type="pct"/>
            <w:tcBorders>
              <w:top w:val="double" w:sz="4" w:space="0" w:color="auto"/>
              <w:left w:val="single" w:sz="4" w:space="0" w:color="C0C0C0"/>
              <w:bottom w:val="single" w:sz="4" w:space="0" w:color="C0C0C0"/>
            </w:tcBorders>
            <w:shd w:val="clear" w:color="auto" w:fill="CCECFF"/>
          </w:tcPr>
          <w:p w14:paraId="0107C370" w14:textId="77777777" w:rsidR="0053042B" w:rsidRPr="004609C8" w:rsidRDefault="0053042B" w:rsidP="0053042B">
            <w:pPr>
              <w:autoSpaceDE w:val="0"/>
              <w:autoSpaceDN w:val="0"/>
              <w:adjustRightInd w:val="0"/>
              <w:spacing w:before="120" w:after="120" w:line="240" w:lineRule="exact"/>
              <w:jc w:val="center"/>
              <w:rPr>
                <w:rFonts w:ascii="Arial Narrow" w:hAnsi="Arial Narrow"/>
                <w:b/>
              </w:rPr>
            </w:pPr>
            <w:r w:rsidRPr="004609C8">
              <w:rPr>
                <w:rFonts w:ascii="Arial" w:hAnsi="Arial"/>
                <w:b/>
              </w:rPr>
              <w:t>Horas previstas</w:t>
            </w:r>
          </w:p>
        </w:tc>
      </w:tr>
      <w:tr w:rsidR="00130B65" w:rsidRPr="00BC2F35" w14:paraId="5F428572" w14:textId="77777777">
        <w:trPr>
          <w:trHeight w:val="207"/>
        </w:trPr>
        <w:tc>
          <w:tcPr>
            <w:tcW w:w="3646" w:type="pct"/>
            <w:tcBorders>
              <w:top w:val="single" w:sz="4" w:space="0" w:color="C0C0C0"/>
              <w:bottom w:val="single" w:sz="4" w:space="0" w:color="C0C0C0"/>
              <w:right w:val="single" w:sz="4" w:space="0" w:color="C0C0C0"/>
            </w:tcBorders>
            <w:shd w:val="clear" w:color="auto" w:fill="F3F3F3"/>
          </w:tcPr>
          <w:p w14:paraId="597A43E0" w14:textId="77777777" w:rsidR="00130B65" w:rsidRPr="004609C8" w:rsidRDefault="00130B65" w:rsidP="0053042B">
            <w:pPr>
              <w:spacing w:before="120" w:line="240" w:lineRule="exact"/>
              <w:rPr>
                <w:rFonts w:ascii="Arial Narrow" w:hAnsi="Arial Narrow" w:cs="Arial"/>
                <w:b/>
              </w:rPr>
            </w:pPr>
            <w:r w:rsidRPr="004609C8">
              <w:rPr>
                <w:rFonts w:ascii="Arial Narrow" w:hAnsi="Arial Narrow" w:cs="Arial"/>
                <w:b/>
              </w:rPr>
              <w:t>Sesiones académicas teóricas</w:t>
            </w:r>
          </w:p>
        </w:tc>
        <w:tc>
          <w:tcPr>
            <w:tcW w:w="1354" w:type="pct"/>
            <w:tcBorders>
              <w:top w:val="single" w:sz="4" w:space="0" w:color="C0C0C0"/>
              <w:left w:val="single" w:sz="4" w:space="0" w:color="C0C0C0"/>
              <w:bottom w:val="single" w:sz="4" w:space="0" w:color="C0C0C0"/>
            </w:tcBorders>
            <w:shd w:val="clear" w:color="auto" w:fill="auto"/>
          </w:tcPr>
          <w:p w14:paraId="428ABB5C" w14:textId="43CC6783" w:rsidR="00130B65" w:rsidRPr="004609C8" w:rsidRDefault="00726A1B" w:rsidP="001D08B2">
            <w:pPr>
              <w:autoSpaceDE w:val="0"/>
              <w:autoSpaceDN w:val="0"/>
              <w:adjustRightInd w:val="0"/>
              <w:spacing w:before="120" w:line="240" w:lineRule="exact"/>
              <w:jc w:val="center"/>
              <w:rPr>
                <w:rFonts w:ascii="Arial" w:hAnsi="Arial" w:cs="Arial"/>
                <w:b/>
              </w:rPr>
            </w:pPr>
            <w:r>
              <w:rPr>
                <w:rFonts w:ascii="Arial" w:hAnsi="Arial" w:cs="Arial"/>
                <w:b/>
              </w:rPr>
              <w:t>10</w:t>
            </w:r>
          </w:p>
        </w:tc>
      </w:tr>
      <w:tr w:rsidR="00130B65" w:rsidRPr="00BC2F35" w14:paraId="31FDDC3D" w14:textId="77777777">
        <w:trPr>
          <w:trHeight w:val="207"/>
        </w:trPr>
        <w:tc>
          <w:tcPr>
            <w:tcW w:w="3646" w:type="pct"/>
            <w:tcBorders>
              <w:top w:val="single" w:sz="4" w:space="0" w:color="C0C0C0"/>
              <w:bottom w:val="single" w:sz="4" w:space="0" w:color="C0C0C0"/>
              <w:right w:val="single" w:sz="4" w:space="0" w:color="C0C0C0"/>
            </w:tcBorders>
            <w:shd w:val="clear" w:color="auto" w:fill="F3F3F3"/>
          </w:tcPr>
          <w:p w14:paraId="16065C21" w14:textId="77777777" w:rsidR="00130B65" w:rsidRPr="004609C8" w:rsidRDefault="00130B65" w:rsidP="0053042B">
            <w:pPr>
              <w:spacing w:before="120" w:line="240" w:lineRule="exact"/>
              <w:rPr>
                <w:rFonts w:ascii="Arial Narrow" w:hAnsi="Arial Narrow" w:cs="Arial"/>
                <w:b/>
              </w:rPr>
            </w:pPr>
            <w:r w:rsidRPr="004609C8">
              <w:rPr>
                <w:rFonts w:ascii="Arial Narrow" w:hAnsi="Arial Narrow" w:cs="Arial"/>
                <w:b/>
              </w:rPr>
              <w:t>Sesiones académicas de problemas</w:t>
            </w:r>
          </w:p>
        </w:tc>
        <w:tc>
          <w:tcPr>
            <w:tcW w:w="1354" w:type="pct"/>
            <w:tcBorders>
              <w:top w:val="single" w:sz="4" w:space="0" w:color="C0C0C0"/>
              <w:left w:val="single" w:sz="4" w:space="0" w:color="C0C0C0"/>
              <w:bottom w:val="single" w:sz="4" w:space="0" w:color="C0C0C0"/>
            </w:tcBorders>
            <w:shd w:val="clear" w:color="auto" w:fill="auto"/>
          </w:tcPr>
          <w:p w14:paraId="0D091F2E" w14:textId="432FCD18" w:rsidR="00130B65" w:rsidRPr="004609C8" w:rsidRDefault="00726A1B" w:rsidP="001D08B2">
            <w:pPr>
              <w:autoSpaceDE w:val="0"/>
              <w:autoSpaceDN w:val="0"/>
              <w:adjustRightInd w:val="0"/>
              <w:spacing w:before="120" w:line="240" w:lineRule="exact"/>
              <w:jc w:val="center"/>
              <w:rPr>
                <w:rFonts w:ascii="Arial" w:hAnsi="Arial" w:cs="Arial"/>
                <w:b/>
              </w:rPr>
            </w:pPr>
            <w:r>
              <w:rPr>
                <w:rFonts w:ascii="Arial" w:hAnsi="Arial" w:cs="Arial"/>
                <w:b/>
              </w:rPr>
              <w:t>10</w:t>
            </w:r>
          </w:p>
        </w:tc>
      </w:tr>
      <w:tr w:rsidR="00130B65" w:rsidRPr="00BC2F35" w14:paraId="3A1C6674" w14:textId="77777777">
        <w:trPr>
          <w:trHeight w:val="207"/>
        </w:trPr>
        <w:tc>
          <w:tcPr>
            <w:tcW w:w="3646" w:type="pct"/>
            <w:tcBorders>
              <w:top w:val="single" w:sz="4" w:space="0" w:color="C0C0C0"/>
              <w:bottom w:val="single" w:sz="4" w:space="0" w:color="C0C0C0"/>
              <w:right w:val="single" w:sz="4" w:space="0" w:color="C0C0C0"/>
            </w:tcBorders>
            <w:shd w:val="clear" w:color="auto" w:fill="F3F3F3"/>
          </w:tcPr>
          <w:p w14:paraId="72F6D04C" w14:textId="77777777" w:rsidR="00130B65" w:rsidRPr="004609C8" w:rsidRDefault="00130B65" w:rsidP="0053042B">
            <w:pPr>
              <w:spacing w:before="120" w:line="240" w:lineRule="exact"/>
              <w:rPr>
                <w:rFonts w:ascii="Arial Narrow" w:hAnsi="Arial Narrow" w:cs="Arial"/>
                <w:b/>
              </w:rPr>
            </w:pPr>
            <w:r w:rsidRPr="004609C8">
              <w:rPr>
                <w:rFonts w:ascii="Arial Narrow" w:hAnsi="Arial Narrow" w:cs="Arial"/>
                <w:b/>
              </w:rPr>
              <w:t>Tutorías grupales</w:t>
            </w:r>
          </w:p>
        </w:tc>
        <w:tc>
          <w:tcPr>
            <w:tcW w:w="1354" w:type="pct"/>
            <w:tcBorders>
              <w:top w:val="single" w:sz="4" w:space="0" w:color="C0C0C0"/>
              <w:left w:val="single" w:sz="4" w:space="0" w:color="C0C0C0"/>
              <w:bottom w:val="single" w:sz="4" w:space="0" w:color="C0C0C0"/>
            </w:tcBorders>
            <w:shd w:val="clear" w:color="auto" w:fill="auto"/>
          </w:tcPr>
          <w:p w14:paraId="01A1E009" w14:textId="1BDBD801" w:rsidR="00130B65" w:rsidRPr="004609C8" w:rsidRDefault="00726A1B" w:rsidP="001D08B2">
            <w:pPr>
              <w:autoSpaceDE w:val="0"/>
              <w:autoSpaceDN w:val="0"/>
              <w:adjustRightInd w:val="0"/>
              <w:spacing w:before="120" w:line="240" w:lineRule="exact"/>
              <w:jc w:val="center"/>
              <w:rPr>
                <w:rFonts w:ascii="Arial" w:hAnsi="Arial" w:cs="Arial"/>
                <w:b/>
              </w:rPr>
            </w:pPr>
            <w:r>
              <w:rPr>
                <w:rFonts w:ascii="Arial" w:hAnsi="Arial" w:cs="Arial"/>
                <w:b/>
              </w:rPr>
              <w:t>2</w:t>
            </w:r>
          </w:p>
        </w:tc>
      </w:tr>
      <w:tr w:rsidR="00130B65" w:rsidRPr="00BC2F35" w14:paraId="2FCB0EAA" w14:textId="77777777">
        <w:trPr>
          <w:trHeight w:val="420"/>
        </w:trPr>
        <w:tc>
          <w:tcPr>
            <w:tcW w:w="3646" w:type="pct"/>
            <w:tcBorders>
              <w:top w:val="single" w:sz="4" w:space="0" w:color="C0C0C0"/>
              <w:bottom w:val="single" w:sz="4" w:space="0" w:color="C0C0C0"/>
              <w:right w:val="single" w:sz="4" w:space="0" w:color="C0C0C0"/>
            </w:tcBorders>
            <w:shd w:val="clear" w:color="auto" w:fill="F3F3F3"/>
          </w:tcPr>
          <w:p w14:paraId="6E9337EC" w14:textId="77777777" w:rsidR="00130B65" w:rsidRPr="004609C8" w:rsidRDefault="00130B65" w:rsidP="0053042B">
            <w:pPr>
              <w:spacing w:before="120" w:line="240" w:lineRule="exact"/>
              <w:rPr>
                <w:rFonts w:ascii="Arial Narrow" w:hAnsi="Arial Narrow" w:cs="Arial"/>
                <w:b/>
              </w:rPr>
            </w:pPr>
            <w:r w:rsidRPr="004609C8">
              <w:rPr>
                <w:rFonts w:ascii="Arial Narrow" w:hAnsi="Arial Narrow" w:cs="Arial"/>
                <w:b/>
              </w:rPr>
              <w:t>Presentaciones y debates</w:t>
            </w:r>
          </w:p>
        </w:tc>
        <w:tc>
          <w:tcPr>
            <w:tcW w:w="1354" w:type="pct"/>
            <w:tcBorders>
              <w:top w:val="single" w:sz="4" w:space="0" w:color="C0C0C0"/>
              <w:left w:val="single" w:sz="4" w:space="0" w:color="C0C0C0"/>
              <w:bottom w:val="single" w:sz="4" w:space="0" w:color="C0C0C0"/>
            </w:tcBorders>
            <w:shd w:val="clear" w:color="auto" w:fill="auto"/>
          </w:tcPr>
          <w:p w14:paraId="20D53E7D" w14:textId="5BFA6060" w:rsidR="00130B65" w:rsidRPr="004609C8" w:rsidRDefault="00726A1B" w:rsidP="001D08B2">
            <w:pPr>
              <w:autoSpaceDE w:val="0"/>
              <w:autoSpaceDN w:val="0"/>
              <w:adjustRightInd w:val="0"/>
              <w:spacing w:before="120" w:line="240" w:lineRule="exact"/>
              <w:jc w:val="center"/>
              <w:rPr>
                <w:rFonts w:ascii="Arial" w:hAnsi="Arial" w:cs="Arial"/>
                <w:b/>
              </w:rPr>
            </w:pPr>
            <w:r>
              <w:rPr>
                <w:rFonts w:ascii="Arial" w:hAnsi="Arial" w:cs="Arial"/>
                <w:b/>
              </w:rPr>
              <w:t>2</w:t>
            </w:r>
          </w:p>
        </w:tc>
      </w:tr>
      <w:tr w:rsidR="00130B65" w:rsidRPr="00BC2F35" w14:paraId="3E1A21C9" w14:textId="77777777">
        <w:trPr>
          <w:trHeight w:val="420"/>
        </w:trPr>
        <w:tc>
          <w:tcPr>
            <w:tcW w:w="3646" w:type="pct"/>
            <w:tcBorders>
              <w:top w:val="single" w:sz="4" w:space="0" w:color="C0C0C0"/>
              <w:bottom w:val="single" w:sz="4" w:space="0" w:color="C0C0C0"/>
              <w:right w:val="single" w:sz="4" w:space="0" w:color="C0C0C0"/>
            </w:tcBorders>
            <w:shd w:val="clear" w:color="auto" w:fill="F3F3F3"/>
          </w:tcPr>
          <w:p w14:paraId="1BFE4DA7" w14:textId="77777777" w:rsidR="00130B65" w:rsidRPr="002A277F" w:rsidRDefault="00130B65" w:rsidP="002A277F">
            <w:pPr>
              <w:spacing w:before="120" w:line="240" w:lineRule="exact"/>
              <w:rPr>
                <w:rFonts w:ascii="Arial Narrow" w:hAnsi="Arial Narrow" w:cs="Arial"/>
                <w:b/>
                <w:color w:val="0000B6"/>
              </w:rPr>
            </w:pPr>
            <w:r w:rsidRPr="002A277F">
              <w:rPr>
                <w:rFonts w:ascii="Arial Narrow" w:hAnsi="Arial Narrow" w:cs="Arial"/>
                <w:b/>
                <w:color w:val="0000B6"/>
              </w:rPr>
              <w:t>TOTAL DE HORAS PRESENCIALES</w:t>
            </w:r>
          </w:p>
        </w:tc>
        <w:tc>
          <w:tcPr>
            <w:tcW w:w="1354" w:type="pct"/>
            <w:tcBorders>
              <w:top w:val="single" w:sz="4" w:space="0" w:color="C0C0C0"/>
              <w:left w:val="single" w:sz="4" w:space="0" w:color="C0C0C0"/>
              <w:bottom w:val="single" w:sz="4" w:space="0" w:color="C0C0C0"/>
            </w:tcBorders>
            <w:shd w:val="clear" w:color="auto" w:fill="auto"/>
          </w:tcPr>
          <w:p w14:paraId="05F5B47F" w14:textId="5C036818" w:rsidR="00130B65" w:rsidRPr="004609C8" w:rsidRDefault="001E0543" w:rsidP="001D08B2">
            <w:pPr>
              <w:autoSpaceDE w:val="0"/>
              <w:autoSpaceDN w:val="0"/>
              <w:adjustRightInd w:val="0"/>
              <w:spacing w:before="120" w:line="240" w:lineRule="exact"/>
              <w:jc w:val="center"/>
              <w:rPr>
                <w:rFonts w:ascii="Arial" w:hAnsi="Arial" w:cs="Arial"/>
                <w:b/>
              </w:rPr>
            </w:pPr>
            <w:r w:rsidRPr="004609C8">
              <w:rPr>
                <w:rFonts w:ascii="Arial" w:hAnsi="Arial" w:cs="Arial"/>
                <w:b/>
              </w:rPr>
              <w:t>24 horas</w:t>
            </w:r>
          </w:p>
        </w:tc>
      </w:tr>
    </w:tbl>
    <w:p w14:paraId="0B8EF7F6" w14:textId="77777777" w:rsidR="0053042B" w:rsidRPr="00BC2F35" w:rsidRDefault="0053042B" w:rsidP="0053042B"/>
    <w:p w14:paraId="02FD804D" w14:textId="77777777" w:rsidR="0053042B" w:rsidRPr="00BC2F35" w:rsidRDefault="0053042B" w:rsidP="0053042B">
      <w:pPr>
        <w:jc w:val="both"/>
        <w:rPr>
          <w:rFonts w:ascii="Arial Narrow" w:hAnsi="Arial Narrow" w:cs="Arial"/>
          <w:u w:val="single"/>
        </w:rPr>
      </w:pPr>
      <w:bookmarkStart w:id="0" w:name="_GoBack"/>
      <w:bookmarkEnd w:id="0"/>
    </w:p>
    <w:p w14:paraId="522FAD7D" w14:textId="77777777" w:rsidR="0053042B" w:rsidRPr="00BC2F35" w:rsidRDefault="0053042B" w:rsidP="0053042B">
      <w:pPr>
        <w:shd w:val="clear" w:color="auto" w:fill="006699"/>
        <w:jc w:val="center"/>
        <w:rPr>
          <w:rFonts w:ascii="Arial" w:hAnsi="Arial" w:cs="Arial"/>
          <w:b/>
          <w:color w:val="FFFFFF"/>
        </w:rPr>
      </w:pPr>
      <w:r w:rsidRPr="00BC2F35">
        <w:rPr>
          <w:rFonts w:ascii="Arial" w:hAnsi="Arial" w:cs="Arial"/>
          <w:b/>
          <w:color w:val="FFFFFF"/>
        </w:rPr>
        <w:t>EVALUACIÓN (detallar % de la nota según las actividades)</w:t>
      </w:r>
    </w:p>
    <w:tbl>
      <w:tblPr>
        <w:tblW w:w="5000" w:type="pct"/>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299"/>
        <w:gridCol w:w="2761"/>
      </w:tblGrid>
      <w:tr w:rsidR="005C134A" w:rsidRPr="00D32CA6" w14:paraId="3428CF13" w14:textId="77777777" w:rsidTr="00484FD3">
        <w:trPr>
          <w:trHeight w:val="345"/>
        </w:trPr>
        <w:tc>
          <w:tcPr>
            <w:tcW w:w="3476" w:type="pct"/>
            <w:tcBorders>
              <w:top w:val="double" w:sz="4" w:space="0" w:color="auto"/>
              <w:right w:val="single" w:sz="4" w:space="0" w:color="auto"/>
            </w:tcBorders>
            <w:shd w:val="clear" w:color="auto" w:fill="CCECFF"/>
          </w:tcPr>
          <w:p w14:paraId="6C337732" w14:textId="77777777" w:rsidR="005C134A" w:rsidRPr="00D32CA6" w:rsidRDefault="005C134A" w:rsidP="00484FD3">
            <w:pPr>
              <w:spacing w:before="120" w:after="120" w:line="240" w:lineRule="exact"/>
              <w:jc w:val="center"/>
              <w:rPr>
                <w:rFonts w:ascii="Arial Narrow" w:hAnsi="Arial Narrow"/>
                <w:b/>
                <w:color w:val="000080"/>
              </w:rPr>
            </w:pPr>
            <w:r>
              <w:rPr>
                <w:rFonts w:ascii="Arial Narrow" w:hAnsi="Arial Narrow"/>
                <w:b/>
                <w:color w:val="000080"/>
              </w:rPr>
              <w:t>Actividades que serán evaluadas (ejemplos)</w:t>
            </w:r>
          </w:p>
        </w:tc>
        <w:tc>
          <w:tcPr>
            <w:tcW w:w="1524" w:type="pct"/>
            <w:tcBorders>
              <w:top w:val="double" w:sz="4" w:space="0" w:color="auto"/>
              <w:left w:val="single" w:sz="4" w:space="0" w:color="auto"/>
              <w:bottom w:val="single" w:sz="4" w:space="0" w:color="auto"/>
              <w:right w:val="single" w:sz="4" w:space="0" w:color="auto"/>
            </w:tcBorders>
            <w:shd w:val="clear" w:color="auto" w:fill="CCECFF"/>
          </w:tcPr>
          <w:p w14:paraId="0D709C4C" w14:textId="77777777" w:rsidR="005C134A" w:rsidRPr="00D32CA6" w:rsidRDefault="005C134A" w:rsidP="00484FD3">
            <w:pPr>
              <w:spacing w:before="120" w:after="120" w:line="240" w:lineRule="exact"/>
              <w:jc w:val="center"/>
              <w:rPr>
                <w:rFonts w:ascii="Arial Narrow" w:hAnsi="Arial Narrow"/>
                <w:b/>
                <w:color w:val="000080"/>
              </w:rPr>
            </w:pPr>
            <w:r>
              <w:rPr>
                <w:rFonts w:ascii="Arial Narrow" w:hAnsi="Arial Narrow"/>
                <w:b/>
                <w:color w:val="000080"/>
              </w:rPr>
              <w:t>Calificación (% n</w:t>
            </w:r>
            <w:r w:rsidRPr="00D32CA6">
              <w:rPr>
                <w:rFonts w:ascii="Arial Narrow" w:hAnsi="Arial Narrow"/>
                <w:b/>
                <w:color w:val="000080"/>
              </w:rPr>
              <w:t>ota final)</w:t>
            </w:r>
          </w:p>
        </w:tc>
      </w:tr>
      <w:tr w:rsidR="005C134A" w:rsidRPr="00D32CA6" w14:paraId="16365B7A"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1C9CDFF9" w14:textId="77777777" w:rsidR="005C134A" w:rsidRPr="00D32CA6" w:rsidRDefault="005C134A" w:rsidP="00484FD3">
            <w:pPr>
              <w:spacing w:before="120" w:after="120" w:line="240" w:lineRule="exact"/>
              <w:rPr>
                <w:rFonts w:ascii="Arial Narrow" w:hAnsi="Arial Narrow" w:cs="Arial"/>
                <w:b/>
                <w:color w:val="000080"/>
              </w:rPr>
            </w:pPr>
            <w:r>
              <w:rPr>
                <w:rFonts w:ascii="Arial Narrow" w:hAnsi="Arial Narrow" w:cs="Arial"/>
                <w:b/>
                <w:color w:val="000080"/>
              </w:rPr>
              <w:t>Realización de un trabajo que resuma las competencias adquiridas durante el curso</w:t>
            </w:r>
          </w:p>
        </w:tc>
        <w:tc>
          <w:tcPr>
            <w:tcW w:w="1524" w:type="pct"/>
            <w:tcBorders>
              <w:top w:val="single" w:sz="4" w:space="0" w:color="C0C0C0"/>
              <w:left w:val="single" w:sz="4" w:space="0" w:color="C0C0C0"/>
              <w:bottom w:val="single" w:sz="4" w:space="0" w:color="C0C0C0"/>
            </w:tcBorders>
            <w:shd w:val="clear" w:color="auto" w:fill="auto"/>
          </w:tcPr>
          <w:p w14:paraId="494925A7" w14:textId="77777777" w:rsidR="005C134A" w:rsidRPr="00D32CA6" w:rsidRDefault="005C134A" w:rsidP="00484FD3">
            <w:pPr>
              <w:autoSpaceDE w:val="0"/>
              <w:autoSpaceDN w:val="0"/>
              <w:adjustRightInd w:val="0"/>
              <w:spacing w:before="120" w:line="240" w:lineRule="exact"/>
              <w:jc w:val="center"/>
              <w:rPr>
                <w:rFonts w:ascii="Arial Narrow" w:hAnsi="Arial Narrow"/>
              </w:rPr>
            </w:pPr>
          </w:p>
        </w:tc>
      </w:tr>
      <w:tr w:rsidR="005C134A" w:rsidRPr="00D32CA6" w14:paraId="31B60E1C"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3E6008B3" w14:textId="77777777" w:rsidR="005C134A" w:rsidRPr="00D32CA6" w:rsidRDefault="005C134A" w:rsidP="00484FD3">
            <w:pPr>
              <w:spacing w:before="120" w:after="120" w:line="240" w:lineRule="exact"/>
              <w:rPr>
                <w:rFonts w:ascii="Arial Narrow" w:hAnsi="Arial Narrow" w:cs="Arial"/>
                <w:b/>
                <w:color w:val="000080"/>
              </w:rPr>
            </w:pPr>
            <w:r>
              <w:rPr>
                <w:rFonts w:ascii="Arial Narrow" w:hAnsi="Arial Narrow" w:cs="Arial"/>
                <w:b/>
                <w:color w:val="000080"/>
              </w:rPr>
              <w:t>Participación activa y respetuosa en el desarrollo de la clase</w:t>
            </w:r>
          </w:p>
        </w:tc>
        <w:tc>
          <w:tcPr>
            <w:tcW w:w="1524" w:type="pct"/>
            <w:tcBorders>
              <w:top w:val="single" w:sz="4" w:space="0" w:color="C0C0C0"/>
              <w:left w:val="single" w:sz="4" w:space="0" w:color="C0C0C0"/>
              <w:bottom w:val="single" w:sz="4" w:space="0" w:color="C0C0C0"/>
            </w:tcBorders>
            <w:shd w:val="clear" w:color="auto" w:fill="auto"/>
          </w:tcPr>
          <w:p w14:paraId="053A8968" w14:textId="778977CF" w:rsidR="005C134A" w:rsidRPr="00D32CA6" w:rsidRDefault="00726A1B" w:rsidP="00484FD3">
            <w:pPr>
              <w:autoSpaceDE w:val="0"/>
              <w:autoSpaceDN w:val="0"/>
              <w:adjustRightInd w:val="0"/>
              <w:spacing w:before="120" w:line="240" w:lineRule="exact"/>
              <w:jc w:val="center"/>
              <w:rPr>
                <w:rFonts w:ascii="Arial Narrow" w:hAnsi="Arial Narrow"/>
              </w:rPr>
            </w:pPr>
            <w:r>
              <w:rPr>
                <w:rFonts w:ascii="Arial Narrow" w:hAnsi="Arial Narrow"/>
              </w:rPr>
              <w:t>10%</w:t>
            </w:r>
          </w:p>
        </w:tc>
      </w:tr>
      <w:tr w:rsidR="005C134A" w14:paraId="5BAC727B"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30480BE9" w14:textId="77777777" w:rsidR="005C134A" w:rsidRPr="00D32CA6" w:rsidRDefault="005C134A" w:rsidP="00484FD3">
            <w:pPr>
              <w:spacing w:before="120" w:after="120" w:line="240" w:lineRule="exact"/>
              <w:rPr>
                <w:rFonts w:ascii="Arial Narrow" w:hAnsi="Arial Narrow" w:cs="Arial"/>
                <w:b/>
                <w:color w:val="000080"/>
              </w:rPr>
            </w:pPr>
            <w:r>
              <w:rPr>
                <w:rFonts w:ascii="Arial Narrow" w:hAnsi="Arial Narrow" w:cs="Arial"/>
                <w:b/>
                <w:color w:val="000080"/>
              </w:rPr>
              <w:t>Resolución de casos prácticos propuestos por el profesor</w:t>
            </w:r>
          </w:p>
        </w:tc>
        <w:tc>
          <w:tcPr>
            <w:tcW w:w="1524" w:type="pct"/>
            <w:tcBorders>
              <w:top w:val="single" w:sz="4" w:space="0" w:color="C0C0C0"/>
              <w:left w:val="single" w:sz="4" w:space="0" w:color="C0C0C0"/>
              <w:bottom w:val="single" w:sz="4" w:space="0" w:color="C0C0C0"/>
            </w:tcBorders>
            <w:shd w:val="clear" w:color="auto" w:fill="auto"/>
          </w:tcPr>
          <w:p w14:paraId="56FDA4E9" w14:textId="32DBB47E" w:rsidR="005C134A" w:rsidRDefault="00726A1B" w:rsidP="00484FD3">
            <w:pPr>
              <w:autoSpaceDE w:val="0"/>
              <w:autoSpaceDN w:val="0"/>
              <w:adjustRightInd w:val="0"/>
              <w:spacing w:before="120" w:line="240" w:lineRule="exact"/>
              <w:jc w:val="center"/>
              <w:rPr>
                <w:rFonts w:ascii="Arial Narrow" w:hAnsi="Arial Narrow"/>
              </w:rPr>
            </w:pPr>
            <w:r>
              <w:rPr>
                <w:rFonts w:ascii="Arial Narrow" w:hAnsi="Arial Narrow"/>
              </w:rPr>
              <w:t>20%</w:t>
            </w:r>
          </w:p>
        </w:tc>
      </w:tr>
      <w:tr w:rsidR="005C134A" w14:paraId="7C508C62" w14:textId="77777777" w:rsidTr="00484FD3">
        <w:trPr>
          <w:trHeight w:val="567"/>
        </w:trPr>
        <w:tc>
          <w:tcPr>
            <w:tcW w:w="3476" w:type="pct"/>
            <w:tcBorders>
              <w:top w:val="single" w:sz="4" w:space="0" w:color="C0C0C0"/>
              <w:bottom w:val="single" w:sz="4" w:space="0" w:color="C0C0C0"/>
              <w:right w:val="single" w:sz="4" w:space="0" w:color="C0C0C0"/>
            </w:tcBorders>
            <w:shd w:val="clear" w:color="auto" w:fill="F3F3F3"/>
          </w:tcPr>
          <w:p w14:paraId="01B0D1D9" w14:textId="77777777" w:rsidR="005C134A" w:rsidRDefault="005C134A" w:rsidP="00484FD3">
            <w:pPr>
              <w:spacing w:before="120" w:after="120" w:line="240" w:lineRule="exact"/>
              <w:rPr>
                <w:rFonts w:ascii="Arial Narrow" w:hAnsi="Arial Narrow" w:cs="Arial"/>
                <w:b/>
                <w:color w:val="000080"/>
              </w:rPr>
            </w:pPr>
            <w:r>
              <w:rPr>
                <w:rFonts w:ascii="Arial Narrow" w:hAnsi="Arial Narrow" w:cs="Arial"/>
                <w:b/>
                <w:color w:val="000080"/>
              </w:rPr>
              <w:t>Evaluación continua atendiendo a los resultados de las adquisiciones de competencias prácticas y teóricas vinculadas a las materias del máster</w:t>
            </w:r>
          </w:p>
        </w:tc>
        <w:tc>
          <w:tcPr>
            <w:tcW w:w="1524" w:type="pct"/>
            <w:tcBorders>
              <w:top w:val="single" w:sz="4" w:space="0" w:color="C0C0C0"/>
              <w:left w:val="single" w:sz="4" w:space="0" w:color="C0C0C0"/>
              <w:bottom w:val="single" w:sz="4" w:space="0" w:color="C0C0C0"/>
            </w:tcBorders>
            <w:shd w:val="clear" w:color="auto" w:fill="auto"/>
          </w:tcPr>
          <w:p w14:paraId="776F1A4A" w14:textId="77777777" w:rsidR="005C134A" w:rsidRDefault="005C134A" w:rsidP="00484FD3">
            <w:pPr>
              <w:autoSpaceDE w:val="0"/>
              <w:autoSpaceDN w:val="0"/>
              <w:adjustRightInd w:val="0"/>
              <w:spacing w:before="120" w:line="240" w:lineRule="exact"/>
              <w:jc w:val="center"/>
              <w:rPr>
                <w:rFonts w:ascii="Arial Narrow" w:hAnsi="Arial Narrow"/>
              </w:rPr>
            </w:pPr>
          </w:p>
        </w:tc>
      </w:tr>
      <w:tr w:rsidR="005C134A" w14:paraId="038CBE43" w14:textId="77777777" w:rsidTr="00484FD3">
        <w:trPr>
          <w:trHeight w:val="207"/>
        </w:trPr>
        <w:tc>
          <w:tcPr>
            <w:tcW w:w="3476" w:type="pct"/>
            <w:tcBorders>
              <w:top w:val="single" w:sz="4" w:space="0" w:color="C0C0C0"/>
              <w:bottom w:val="single" w:sz="4" w:space="0" w:color="C0C0C0"/>
              <w:right w:val="single" w:sz="4" w:space="0" w:color="C0C0C0"/>
            </w:tcBorders>
            <w:shd w:val="clear" w:color="auto" w:fill="F3F3F3"/>
          </w:tcPr>
          <w:p w14:paraId="392673FA" w14:textId="77777777" w:rsidR="005C134A" w:rsidRDefault="005C134A" w:rsidP="00484FD3">
            <w:pPr>
              <w:spacing w:before="120" w:after="120" w:line="240" w:lineRule="exact"/>
              <w:rPr>
                <w:rFonts w:ascii="Arial Narrow" w:hAnsi="Arial Narrow" w:cs="Arial"/>
                <w:b/>
                <w:color w:val="000080"/>
              </w:rPr>
            </w:pPr>
            <w:r>
              <w:rPr>
                <w:rFonts w:ascii="Arial Narrow" w:hAnsi="Arial Narrow" w:cs="Arial"/>
                <w:b/>
                <w:color w:val="000080"/>
              </w:rPr>
              <w:t>Realización de una prueba escrita final que no puede ser, en ningún caso, el único procedimiento de evaluación</w:t>
            </w:r>
          </w:p>
        </w:tc>
        <w:tc>
          <w:tcPr>
            <w:tcW w:w="1524" w:type="pct"/>
            <w:tcBorders>
              <w:top w:val="single" w:sz="4" w:space="0" w:color="C0C0C0"/>
              <w:left w:val="single" w:sz="4" w:space="0" w:color="C0C0C0"/>
              <w:bottom w:val="single" w:sz="4" w:space="0" w:color="C0C0C0"/>
            </w:tcBorders>
            <w:shd w:val="clear" w:color="auto" w:fill="auto"/>
          </w:tcPr>
          <w:p w14:paraId="133C18B6" w14:textId="57108395" w:rsidR="005C134A" w:rsidRDefault="00726A1B" w:rsidP="00484FD3">
            <w:pPr>
              <w:autoSpaceDE w:val="0"/>
              <w:autoSpaceDN w:val="0"/>
              <w:adjustRightInd w:val="0"/>
              <w:spacing w:before="120" w:line="240" w:lineRule="exact"/>
              <w:jc w:val="center"/>
              <w:rPr>
                <w:rFonts w:ascii="Arial Narrow" w:hAnsi="Arial Narrow"/>
              </w:rPr>
            </w:pPr>
            <w:r>
              <w:rPr>
                <w:rFonts w:ascii="Arial Narrow" w:hAnsi="Arial Narrow"/>
              </w:rPr>
              <w:t>70%</w:t>
            </w:r>
          </w:p>
        </w:tc>
      </w:tr>
    </w:tbl>
    <w:p w14:paraId="496BB009" w14:textId="77777777" w:rsidR="005C134A" w:rsidRDefault="005C134A" w:rsidP="005C134A"/>
    <w:p w14:paraId="77CA33F2" w14:textId="77777777" w:rsidR="0053042B" w:rsidRPr="00B62949" w:rsidRDefault="0053042B" w:rsidP="0053042B">
      <w:pPr>
        <w:jc w:val="both"/>
      </w:pPr>
    </w:p>
    <w:sectPr w:rsidR="0053042B" w:rsidRPr="00B62949" w:rsidSect="0053042B">
      <w:headerReference w:type="default" r:id="rId9"/>
      <w:pgSz w:w="11906" w:h="16838"/>
      <w:pgMar w:top="1417" w:right="1418" w:bottom="1417" w:left="1418"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76784" w14:textId="77777777" w:rsidR="006842D4" w:rsidRDefault="006842D4">
      <w:r>
        <w:separator/>
      </w:r>
    </w:p>
  </w:endnote>
  <w:endnote w:type="continuationSeparator" w:id="0">
    <w:p w14:paraId="024835D1" w14:textId="77777777" w:rsidR="006842D4" w:rsidRDefault="0068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FilosofiaGrandCaps">
    <w:altName w:val="Times New Roman"/>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60D4A" w14:textId="77777777" w:rsidR="006842D4" w:rsidRDefault="006842D4">
      <w:r>
        <w:separator/>
      </w:r>
    </w:p>
  </w:footnote>
  <w:footnote w:type="continuationSeparator" w:id="0">
    <w:p w14:paraId="22AC1F6B" w14:textId="77777777" w:rsidR="006842D4" w:rsidRDefault="006842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9147237"/>
      <w:docPartObj>
        <w:docPartGallery w:val="Page Numbers (Top of Page)"/>
        <w:docPartUnique/>
      </w:docPartObj>
    </w:sdtPr>
    <w:sdtEndPr/>
    <w:sdtContent>
      <w:p w14:paraId="24DE96D6" w14:textId="0AA3451C" w:rsidR="00542FCD" w:rsidRDefault="007461F7">
        <w:pPr>
          <w:pStyle w:val="Encabezado"/>
          <w:jc w:val="right"/>
        </w:pPr>
        <w:r>
          <w:fldChar w:fldCharType="begin"/>
        </w:r>
        <w:r w:rsidR="00E66290">
          <w:instrText xml:space="preserve"> PAGE   \* MERGEFORMAT </w:instrText>
        </w:r>
        <w:r>
          <w:fldChar w:fldCharType="separate"/>
        </w:r>
        <w:r w:rsidR="00DA4F5B">
          <w:rPr>
            <w:noProof/>
          </w:rPr>
          <w:t>6</w:t>
        </w:r>
        <w:r>
          <w:rPr>
            <w:noProof/>
          </w:rPr>
          <w:fldChar w:fldCharType="end"/>
        </w:r>
      </w:p>
    </w:sdtContent>
  </w:sdt>
  <w:p w14:paraId="0A4D4399" w14:textId="77777777" w:rsidR="00542FCD" w:rsidRDefault="00542FC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548B5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8819BA"/>
    <w:multiLevelType w:val="hybridMultilevel"/>
    <w:tmpl w:val="6D9A1B9E"/>
    <w:lvl w:ilvl="0" w:tplc="DA16FD46">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571CA"/>
    <w:multiLevelType w:val="hybridMultilevel"/>
    <w:tmpl w:val="B7BC448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85679C"/>
    <w:multiLevelType w:val="hybridMultilevel"/>
    <w:tmpl w:val="3068609A"/>
    <w:lvl w:ilvl="0" w:tplc="840C54C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53B292B"/>
    <w:multiLevelType w:val="hybridMultilevel"/>
    <w:tmpl w:val="D360BDE0"/>
    <w:lvl w:ilvl="0" w:tplc="C0EE14AA">
      <w:start w:val="1"/>
      <w:numFmt w:val="decimal"/>
      <w:lvlText w:val="%1."/>
      <w:lvlJc w:val="left"/>
      <w:pPr>
        <w:ind w:left="720" w:hanging="360"/>
      </w:pPr>
      <w:rPr>
        <w:rFonts w:hint="default"/>
        <w:lang w:val="en-U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60624E7"/>
    <w:multiLevelType w:val="multilevel"/>
    <w:tmpl w:val="98741F1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0073E1"/>
    <w:multiLevelType w:val="multilevel"/>
    <w:tmpl w:val="D99230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7C5641B"/>
    <w:multiLevelType w:val="hybridMultilevel"/>
    <w:tmpl w:val="6ADCF10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6B630CB"/>
    <w:multiLevelType w:val="hybridMultilevel"/>
    <w:tmpl w:val="0EFC275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59E10F5"/>
    <w:multiLevelType w:val="hybridMultilevel"/>
    <w:tmpl w:val="11F0601A"/>
    <w:lvl w:ilvl="0" w:tplc="0409000F">
      <w:start w:val="1"/>
      <w:numFmt w:val="decimal"/>
      <w:lvlText w:val="%1."/>
      <w:lvlJc w:val="left"/>
      <w:pPr>
        <w:tabs>
          <w:tab w:val="num" w:pos="360"/>
        </w:tabs>
        <w:ind w:left="360" w:hanging="360"/>
      </w:pPr>
      <w:rPr>
        <w:rFonts w:hint="default"/>
      </w:rPr>
    </w:lvl>
    <w:lvl w:ilvl="1" w:tplc="423C7192">
      <w:start w:val="1"/>
      <w:numFmt w:val="decimal"/>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15:restartNumberingAfterBreak="0">
    <w:nsid w:val="7B0F45E1"/>
    <w:multiLevelType w:val="hybridMultilevel"/>
    <w:tmpl w:val="7A16F8B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0"/>
  </w:num>
  <w:num w:numId="5">
    <w:abstractNumId w:val="8"/>
  </w:num>
  <w:num w:numId="6">
    <w:abstractNumId w:val="7"/>
  </w:num>
  <w:num w:numId="7">
    <w:abstractNumId w:val="3"/>
  </w:num>
  <w:num w:numId="8">
    <w:abstractNumId w:val="5"/>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263"/>
    <w:rsid w:val="00010398"/>
    <w:rsid w:val="00015C79"/>
    <w:rsid w:val="000554F2"/>
    <w:rsid w:val="00075735"/>
    <w:rsid w:val="000764E5"/>
    <w:rsid w:val="000A2705"/>
    <w:rsid w:val="000B4A35"/>
    <w:rsid w:val="000D0695"/>
    <w:rsid w:val="000E5AF2"/>
    <w:rsid w:val="000E5D45"/>
    <w:rsid w:val="00114FBE"/>
    <w:rsid w:val="00122BED"/>
    <w:rsid w:val="00130B65"/>
    <w:rsid w:val="00132EE8"/>
    <w:rsid w:val="0013574B"/>
    <w:rsid w:val="00167D4F"/>
    <w:rsid w:val="00176074"/>
    <w:rsid w:val="00186BE7"/>
    <w:rsid w:val="001872B6"/>
    <w:rsid w:val="001E0543"/>
    <w:rsid w:val="001F5A68"/>
    <w:rsid w:val="00216AFD"/>
    <w:rsid w:val="002209CD"/>
    <w:rsid w:val="0023332E"/>
    <w:rsid w:val="00240949"/>
    <w:rsid w:val="002504DB"/>
    <w:rsid w:val="00264FFC"/>
    <w:rsid w:val="00280925"/>
    <w:rsid w:val="002A277F"/>
    <w:rsid w:val="002A3E1E"/>
    <w:rsid w:val="002E7DDE"/>
    <w:rsid w:val="002F50A1"/>
    <w:rsid w:val="00311954"/>
    <w:rsid w:val="00314489"/>
    <w:rsid w:val="0034445D"/>
    <w:rsid w:val="00345B9A"/>
    <w:rsid w:val="00350375"/>
    <w:rsid w:val="00376811"/>
    <w:rsid w:val="003906B6"/>
    <w:rsid w:val="003C34DE"/>
    <w:rsid w:val="003C4705"/>
    <w:rsid w:val="003C701D"/>
    <w:rsid w:val="003D2D21"/>
    <w:rsid w:val="003D3995"/>
    <w:rsid w:val="003E24B8"/>
    <w:rsid w:val="003F096C"/>
    <w:rsid w:val="003F5D79"/>
    <w:rsid w:val="0040669F"/>
    <w:rsid w:val="00417534"/>
    <w:rsid w:val="004220E0"/>
    <w:rsid w:val="00427318"/>
    <w:rsid w:val="004609C8"/>
    <w:rsid w:val="004644E6"/>
    <w:rsid w:val="00472720"/>
    <w:rsid w:val="004750BE"/>
    <w:rsid w:val="004B4A87"/>
    <w:rsid w:val="004C0632"/>
    <w:rsid w:val="004E0D9F"/>
    <w:rsid w:val="004F6E33"/>
    <w:rsid w:val="00502763"/>
    <w:rsid w:val="0053042B"/>
    <w:rsid w:val="00535E45"/>
    <w:rsid w:val="00541DC9"/>
    <w:rsid w:val="00542FCD"/>
    <w:rsid w:val="005558EF"/>
    <w:rsid w:val="00560979"/>
    <w:rsid w:val="00565CE4"/>
    <w:rsid w:val="0058087F"/>
    <w:rsid w:val="005934FF"/>
    <w:rsid w:val="005978EE"/>
    <w:rsid w:val="005A049D"/>
    <w:rsid w:val="005B20B1"/>
    <w:rsid w:val="005B4A20"/>
    <w:rsid w:val="005C134A"/>
    <w:rsid w:val="005E5760"/>
    <w:rsid w:val="005F10CA"/>
    <w:rsid w:val="00614263"/>
    <w:rsid w:val="00621161"/>
    <w:rsid w:val="0062261C"/>
    <w:rsid w:val="00683455"/>
    <w:rsid w:val="006842D4"/>
    <w:rsid w:val="00697FAA"/>
    <w:rsid w:val="006D3166"/>
    <w:rsid w:val="006F535B"/>
    <w:rsid w:val="006F6097"/>
    <w:rsid w:val="00715DE4"/>
    <w:rsid w:val="00726A1B"/>
    <w:rsid w:val="00742895"/>
    <w:rsid w:val="007461F7"/>
    <w:rsid w:val="0075389D"/>
    <w:rsid w:val="00756EEE"/>
    <w:rsid w:val="00785EFC"/>
    <w:rsid w:val="00794D8E"/>
    <w:rsid w:val="00796B07"/>
    <w:rsid w:val="007C2EDA"/>
    <w:rsid w:val="007D33AB"/>
    <w:rsid w:val="00803F25"/>
    <w:rsid w:val="00805246"/>
    <w:rsid w:val="008060B4"/>
    <w:rsid w:val="0083105B"/>
    <w:rsid w:val="008420DB"/>
    <w:rsid w:val="008500AC"/>
    <w:rsid w:val="00863411"/>
    <w:rsid w:val="0086587C"/>
    <w:rsid w:val="00876512"/>
    <w:rsid w:val="0088734C"/>
    <w:rsid w:val="008B5AEC"/>
    <w:rsid w:val="008C6D10"/>
    <w:rsid w:val="008D2C28"/>
    <w:rsid w:val="008D7EFA"/>
    <w:rsid w:val="008F3BDD"/>
    <w:rsid w:val="00942861"/>
    <w:rsid w:val="009441AE"/>
    <w:rsid w:val="00946FD6"/>
    <w:rsid w:val="00972948"/>
    <w:rsid w:val="009730E5"/>
    <w:rsid w:val="00973CBC"/>
    <w:rsid w:val="009759F2"/>
    <w:rsid w:val="0099347A"/>
    <w:rsid w:val="009A0DB4"/>
    <w:rsid w:val="009A2F80"/>
    <w:rsid w:val="009B375F"/>
    <w:rsid w:val="009B432A"/>
    <w:rsid w:val="009F5D2F"/>
    <w:rsid w:val="00A528DF"/>
    <w:rsid w:val="00A72D82"/>
    <w:rsid w:val="00A82BFB"/>
    <w:rsid w:val="00AA1D48"/>
    <w:rsid w:val="00AC2B53"/>
    <w:rsid w:val="00AD109B"/>
    <w:rsid w:val="00AE33BA"/>
    <w:rsid w:val="00AF145A"/>
    <w:rsid w:val="00AF7F5D"/>
    <w:rsid w:val="00B064B4"/>
    <w:rsid w:val="00B31D79"/>
    <w:rsid w:val="00B3245E"/>
    <w:rsid w:val="00B34C2D"/>
    <w:rsid w:val="00B44A62"/>
    <w:rsid w:val="00B44A85"/>
    <w:rsid w:val="00B50077"/>
    <w:rsid w:val="00B53AAB"/>
    <w:rsid w:val="00B73970"/>
    <w:rsid w:val="00B752CC"/>
    <w:rsid w:val="00B77A90"/>
    <w:rsid w:val="00B822F8"/>
    <w:rsid w:val="00B82642"/>
    <w:rsid w:val="00B85635"/>
    <w:rsid w:val="00BA22C9"/>
    <w:rsid w:val="00BC2F35"/>
    <w:rsid w:val="00BD713F"/>
    <w:rsid w:val="00BE1E29"/>
    <w:rsid w:val="00C17438"/>
    <w:rsid w:val="00C677CF"/>
    <w:rsid w:val="00C700BF"/>
    <w:rsid w:val="00C7327C"/>
    <w:rsid w:val="00C755EB"/>
    <w:rsid w:val="00C97B60"/>
    <w:rsid w:val="00CA6A03"/>
    <w:rsid w:val="00CC2EC0"/>
    <w:rsid w:val="00CC712C"/>
    <w:rsid w:val="00CD3CB2"/>
    <w:rsid w:val="00CF2723"/>
    <w:rsid w:val="00CF570D"/>
    <w:rsid w:val="00D047ED"/>
    <w:rsid w:val="00D06DCE"/>
    <w:rsid w:val="00D079DA"/>
    <w:rsid w:val="00D110B0"/>
    <w:rsid w:val="00D21FA1"/>
    <w:rsid w:val="00D30202"/>
    <w:rsid w:val="00D312E2"/>
    <w:rsid w:val="00D334E3"/>
    <w:rsid w:val="00D64FD1"/>
    <w:rsid w:val="00D6656C"/>
    <w:rsid w:val="00D87A2B"/>
    <w:rsid w:val="00D948E9"/>
    <w:rsid w:val="00D95DD3"/>
    <w:rsid w:val="00DA26E2"/>
    <w:rsid w:val="00DA4F5B"/>
    <w:rsid w:val="00DD0902"/>
    <w:rsid w:val="00DE6625"/>
    <w:rsid w:val="00DE6A9A"/>
    <w:rsid w:val="00E032F3"/>
    <w:rsid w:val="00E06BC8"/>
    <w:rsid w:val="00E201E2"/>
    <w:rsid w:val="00E345F2"/>
    <w:rsid w:val="00E36A00"/>
    <w:rsid w:val="00E37E60"/>
    <w:rsid w:val="00E60508"/>
    <w:rsid w:val="00E6229F"/>
    <w:rsid w:val="00E66290"/>
    <w:rsid w:val="00E74370"/>
    <w:rsid w:val="00E76EB9"/>
    <w:rsid w:val="00E81463"/>
    <w:rsid w:val="00E86ABC"/>
    <w:rsid w:val="00E974E2"/>
    <w:rsid w:val="00EA2B8B"/>
    <w:rsid w:val="00EA3E9A"/>
    <w:rsid w:val="00EB27E3"/>
    <w:rsid w:val="00ED4D64"/>
    <w:rsid w:val="00EE4477"/>
    <w:rsid w:val="00EE6CDF"/>
    <w:rsid w:val="00F0618A"/>
    <w:rsid w:val="00F068B0"/>
    <w:rsid w:val="00F21683"/>
    <w:rsid w:val="00F23180"/>
    <w:rsid w:val="00F8099C"/>
    <w:rsid w:val="00FA691A"/>
  </w:rsids>
  <m:mathPr>
    <m:mathFont m:val="Cambria Math"/>
    <m:brkBin m:val="before"/>
    <m:brkBinSub m:val="--"/>
    <m:smallFrac m:val="0"/>
    <m:dispDef m:val="0"/>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97EC44"/>
  <w15:docId w15:val="{A68FBF8E-633D-49DD-AB52-C87237F4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47A"/>
    <w:rPr>
      <w:sz w:val="24"/>
      <w:szCs w:val="24"/>
    </w:rPr>
  </w:style>
  <w:style w:type="paragraph" w:styleId="Ttulo1">
    <w:name w:val="heading 1"/>
    <w:basedOn w:val="Normal"/>
    <w:next w:val="Normal"/>
    <w:link w:val="Ttulo1Car"/>
    <w:qFormat/>
    <w:rsid w:val="00E201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semiHidden/>
    <w:unhideWhenUsed/>
    <w:qFormat/>
    <w:rsid w:val="009759F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qFormat/>
    <w:rsid w:val="0087532E"/>
    <w:rPr>
      <w:b/>
      <w:bCs/>
    </w:rPr>
  </w:style>
  <w:style w:type="paragraph" w:styleId="Mapadeldocumento">
    <w:name w:val="Document Map"/>
    <w:basedOn w:val="Normal"/>
    <w:semiHidden/>
    <w:rsid w:val="006D5BDD"/>
    <w:pPr>
      <w:shd w:val="clear" w:color="auto" w:fill="000080"/>
    </w:pPr>
    <w:rPr>
      <w:rFonts w:ascii="Tahoma" w:hAnsi="Tahoma" w:cs="Tahoma"/>
      <w:sz w:val="20"/>
      <w:szCs w:val="20"/>
    </w:rPr>
  </w:style>
  <w:style w:type="table" w:styleId="Tablaconcuadrcula">
    <w:name w:val="Table Grid"/>
    <w:basedOn w:val="Tablanormal"/>
    <w:rsid w:val="001424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mbreAsignatura">
    <w:name w:val="NombreAsignatura"/>
    <w:rsid w:val="008D46F3"/>
    <w:rPr>
      <w:rFonts w:ascii="Arial" w:eastAsia="Times New Roman" w:hAnsi="Arial" w:cs="Arial"/>
      <w:b/>
      <w:sz w:val="28"/>
      <w:szCs w:val="28"/>
      <w:lang w:val="es-ES" w:eastAsia="es-ES"/>
    </w:rPr>
  </w:style>
  <w:style w:type="paragraph" w:styleId="Textoindependiente2">
    <w:name w:val="Body Text 2"/>
    <w:basedOn w:val="Normal"/>
    <w:link w:val="Textoindependiente2Car"/>
    <w:rsid w:val="00BF199F"/>
    <w:rPr>
      <w:rFonts w:ascii="Arial" w:hAnsi="Arial"/>
      <w:bCs/>
      <w:color w:val="FF0000"/>
      <w:sz w:val="20"/>
      <w:szCs w:val="20"/>
    </w:rPr>
  </w:style>
  <w:style w:type="character" w:customStyle="1" w:styleId="Textoindependiente2Car">
    <w:name w:val="Texto independiente 2 Car"/>
    <w:link w:val="Textoindependiente2"/>
    <w:rsid w:val="00BF199F"/>
    <w:rPr>
      <w:rFonts w:ascii="Arial" w:hAnsi="Arial" w:cs="Arial"/>
      <w:bCs/>
      <w:color w:val="FF0000"/>
      <w:lang w:val="es-ES" w:eastAsia="es-ES"/>
    </w:rPr>
  </w:style>
  <w:style w:type="paragraph" w:styleId="Textonotapie">
    <w:name w:val="footnote text"/>
    <w:basedOn w:val="Normal"/>
    <w:link w:val="TextonotapieCar"/>
    <w:rsid w:val="00123D52"/>
  </w:style>
  <w:style w:type="character" w:customStyle="1" w:styleId="TextonotapieCar">
    <w:name w:val="Texto nota pie Car"/>
    <w:link w:val="Textonotapie"/>
    <w:rsid w:val="00123D52"/>
    <w:rPr>
      <w:sz w:val="24"/>
      <w:szCs w:val="24"/>
      <w:lang w:val="es-ES" w:eastAsia="es-ES"/>
    </w:rPr>
  </w:style>
  <w:style w:type="character" w:styleId="Refdenotaalpie">
    <w:name w:val="footnote reference"/>
    <w:rsid w:val="00123D52"/>
    <w:rPr>
      <w:vertAlign w:val="superscript"/>
    </w:rPr>
  </w:style>
  <w:style w:type="paragraph" w:styleId="Prrafodelista">
    <w:name w:val="List Paragraph"/>
    <w:basedOn w:val="Normal"/>
    <w:uiPriority w:val="34"/>
    <w:qFormat/>
    <w:rsid w:val="00A528DF"/>
    <w:pPr>
      <w:ind w:left="708"/>
    </w:pPr>
  </w:style>
  <w:style w:type="character" w:styleId="Hipervnculo">
    <w:name w:val="Hyperlink"/>
    <w:basedOn w:val="Fuentedeprrafopredeter"/>
    <w:uiPriority w:val="99"/>
    <w:unhideWhenUsed/>
    <w:rsid w:val="00F23180"/>
    <w:rPr>
      <w:color w:val="0000FF"/>
      <w:u w:val="single"/>
    </w:rPr>
  </w:style>
  <w:style w:type="paragraph" w:customStyle="1" w:styleId="Apartes">
    <w:name w:val="Apartes"/>
    <w:basedOn w:val="Normal"/>
    <w:rsid w:val="00E201E2"/>
    <w:pPr>
      <w:spacing w:before="480"/>
      <w:ind w:left="1843" w:hanging="1843"/>
      <w:jc w:val="both"/>
    </w:pPr>
    <w:rPr>
      <w:rFonts w:ascii="Tahoma" w:eastAsia="Times" w:hAnsi="Tahoma" w:cs="FilosofiaGrandCaps"/>
      <w:b/>
      <w:caps/>
      <w:szCs w:val="20"/>
      <w:lang w:val="es-ES_tradnl"/>
    </w:rPr>
  </w:style>
  <w:style w:type="paragraph" w:customStyle="1" w:styleId="btemas">
    <w:name w:val="btemas"/>
    <w:basedOn w:val="Ttulo1"/>
    <w:rsid w:val="00E201E2"/>
    <w:pPr>
      <w:keepLines w:val="0"/>
      <w:spacing w:before="360" w:after="240"/>
      <w:ind w:left="1418" w:hanging="1418"/>
      <w:jc w:val="both"/>
    </w:pPr>
    <w:rPr>
      <w:rFonts w:ascii="Tahoma" w:eastAsia="Times" w:hAnsi="Tahoma" w:cs="FilosofiaGrandCaps"/>
      <w:bCs w:val="0"/>
      <w:color w:val="auto"/>
      <w:sz w:val="20"/>
      <w:szCs w:val="20"/>
      <w:lang w:val="es-ES_tradnl"/>
    </w:rPr>
  </w:style>
  <w:style w:type="character" w:customStyle="1" w:styleId="Ttulo1Car">
    <w:name w:val="Título 1 Car"/>
    <w:basedOn w:val="Fuentedeprrafopredeter"/>
    <w:link w:val="Ttulo1"/>
    <w:rsid w:val="00E201E2"/>
    <w:rPr>
      <w:rFonts w:asciiTheme="majorHAnsi" w:eastAsiaTheme="majorEastAsia" w:hAnsiTheme="majorHAnsi" w:cstheme="majorBidi"/>
      <w:b/>
      <w:bCs/>
      <w:color w:val="365F91" w:themeColor="accent1" w:themeShade="BF"/>
      <w:sz w:val="28"/>
      <w:szCs w:val="28"/>
    </w:rPr>
  </w:style>
  <w:style w:type="paragraph" w:styleId="Textoindependiente">
    <w:name w:val="Body Text"/>
    <w:basedOn w:val="Normal"/>
    <w:link w:val="TextoindependienteCar"/>
    <w:rsid w:val="000764E5"/>
    <w:pPr>
      <w:spacing w:after="120"/>
    </w:pPr>
    <w:rPr>
      <w:rFonts w:ascii="Tahoma" w:eastAsia="Times" w:hAnsi="Tahoma"/>
      <w:sz w:val="20"/>
      <w:szCs w:val="20"/>
      <w:lang w:val="es-ES_tradnl"/>
    </w:rPr>
  </w:style>
  <w:style w:type="character" w:customStyle="1" w:styleId="TextoindependienteCar">
    <w:name w:val="Texto independiente Car"/>
    <w:basedOn w:val="Fuentedeprrafopredeter"/>
    <w:link w:val="Textoindependiente"/>
    <w:rsid w:val="000764E5"/>
    <w:rPr>
      <w:rFonts w:ascii="Tahoma" w:eastAsia="Times" w:hAnsi="Tahoma"/>
      <w:lang w:val="es-ES_tradnl"/>
    </w:rPr>
  </w:style>
  <w:style w:type="paragraph" w:styleId="Textodeglobo">
    <w:name w:val="Balloon Text"/>
    <w:basedOn w:val="Normal"/>
    <w:link w:val="TextodegloboCar"/>
    <w:semiHidden/>
    <w:unhideWhenUsed/>
    <w:rsid w:val="00B34C2D"/>
    <w:rPr>
      <w:rFonts w:ascii="Segoe UI" w:hAnsi="Segoe UI" w:cs="Segoe UI"/>
      <w:sz w:val="18"/>
      <w:szCs w:val="18"/>
    </w:rPr>
  </w:style>
  <w:style w:type="character" w:customStyle="1" w:styleId="TextodegloboCar">
    <w:name w:val="Texto de globo Car"/>
    <w:basedOn w:val="Fuentedeprrafopredeter"/>
    <w:link w:val="Textodeglobo"/>
    <w:semiHidden/>
    <w:rsid w:val="00B34C2D"/>
    <w:rPr>
      <w:rFonts w:ascii="Segoe UI" w:hAnsi="Segoe UI" w:cs="Segoe UI"/>
      <w:sz w:val="18"/>
      <w:szCs w:val="18"/>
    </w:rPr>
  </w:style>
  <w:style w:type="paragraph" w:styleId="Encabezado">
    <w:name w:val="header"/>
    <w:basedOn w:val="Normal"/>
    <w:link w:val="EncabezadoCar"/>
    <w:uiPriority w:val="99"/>
    <w:unhideWhenUsed/>
    <w:rsid w:val="00542FCD"/>
    <w:pPr>
      <w:tabs>
        <w:tab w:val="center" w:pos="4252"/>
        <w:tab w:val="right" w:pos="8504"/>
      </w:tabs>
    </w:pPr>
  </w:style>
  <w:style w:type="character" w:customStyle="1" w:styleId="EncabezadoCar">
    <w:name w:val="Encabezado Car"/>
    <w:basedOn w:val="Fuentedeprrafopredeter"/>
    <w:link w:val="Encabezado"/>
    <w:uiPriority w:val="99"/>
    <w:rsid w:val="00542FCD"/>
    <w:rPr>
      <w:sz w:val="24"/>
      <w:szCs w:val="24"/>
    </w:rPr>
  </w:style>
  <w:style w:type="paragraph" w:styleId="Piedepgina">
    <w:name w:val="footer"/>
    <w:basedOn w:val="Normal"/>
    <w:link w:val="PiedepginaCar"/>
    <w:semiHidden/>
    <w:unhideWhenUsed/>
    <w:rsid w:val="00542FCD"/>
    <w:pPr>
      <w:tabs>
        <w:tab w:val="center" w:pos="4252"/>
        <w:tab w:val="right" w:pos="8504"/>
      </w:tabs>
    </w:pPr>
  </w:style>
  <w:style w:type="character" w:customStyle="1" w:styleId="PiedepginaCar">
    <w:name w:val="Pie de página Car"/>
    <w:basedOn w:val="Fuentedeprrafopredeter"/>
    <w:link w:val="Piedepgina"/>
    <w:semiHidden/>
    <w:rsid w:val="00542FCD"/>
    <w:rPr>
      <w:sz w:val="24"/>
      <w:szCs w:val="24"/>
    </w:rPr>
  </w:style>
  <w:style w:type="paragraph" w:customStyle="1" w:styleId="Listavistosa-nfasis11">
    <w:name w:val="Lista vistosa - Énfasis 11"/>
    <w:basedOn w:val="Normal"/>
    <w:uiPriority w:val="72"/>
    <w:qFormat/>
    <w:rsid w:val="00AF7F5D"/>
    <w:pPr>
      <w:ind w:left="708"/>
    </w:pPr>
  </w:style>
  <w:style w:type="character" w:customStyle="1" w:styleId="Ttulo2Car">
    <w:name w:val="Título 2 Car"/>
    <w:basedOn w:val="Fuentedeprrafopredeter"/>
    <w:link w:val="Ttulo2"/>
    <w:semiHidden/>
    <w:rsid w:val="009759F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682599">
      <w:bodyDiv w:val="1"/>
      <w:marLeft w:val="0"/>
      <w:marRight w:val="0"/>
      <w:marTop w:val="0"/>
      <w:marBottom w:val="0"/>
      <w:divBdr>
        <w:top w:val="none" w:sz="0" w:space="0" w:color="auto"/>
        <w:left w:val="none" w:sz="0" w:space="0" w:color="auto"/>
        <w:bottom w:val="none" w:sz="0" w:space="0" w:color="auto"/>
        <w:right w:val="none" w:sz="0" w:space="0" w:color="auto"/>
      </w:divBdr>
      <w:divsChild>
        <w:div w:id="1236938206">
          <w:marLeft w:val="0"/>
          <w:marRight w:val="0"/>
          <w:marTop w:val="0"/>
          <w:marBottom w:val="0"/>
          <w:divBdr>
            <w:top w:val="none" w:sz="0" w:space="0" w:color="auto"/>
            <w:left w:val="none" w:sz="0" w:space="0" w:color="auto"/>
            <w:bottom w:val="none" w:sz="0" w:space="0" w:color="auto"/>
            <w:right w:val="none" w:sz="0" w:space="0" w:color="auto"/>
          </w:divBdr>
        </w:div>
      </w:divsChild>
    </w:div>
    <w:div w:id="1128738375">
      <w:bodyDiv w:val="1"/>
      <w:marLeft w:val="0"/>
      <w:marRight w:val="0"/>
      <w:marTop w:val="0"/>
      <w:marBottom w:val="0"/>
      <w:divBdr>
        <w:top w:val="none" w:sz="0" w:space="0" w:color="auto"/>
        <w:left w:val="none" w:sz="0" w:space="0" w:color="auto"/>
        <w:bottom w:val="none" w:sz="0" w:space="0" w:color="auto"/>
        <w:right w:val="none" w:sz="0" w:space="0" w:color="auto"/>
      </w:divBdr>
      <w:divsChild>
        <w:div w:id="1170675838">
          <w:marLeft w:val="0"/>
          <w:marRight w:val="0"/>
          <w:marTop w:val="0"/>
          <w:marBottom w:val="0"/>
          <w:divBdr>
            <w:top w:val="none" w:sz="0" w:space="0" w:color="auto"/>
            <w:left w:val="none" w:sz="0" w:space="0" w:color="auto"/>
            <w:bottom w:val="none" w:sz="0" w:space="0" w:color="auto"/>
            <w:right w:val="none" w:sz="0" w:space="0" w:color="auto"/>
          </w:divBdr>
        </w:div>
      </w:divsChild>
    </w:div>
    <w:div w:id="16370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salga@ucm.es" TargetMode="External"/><Relationship Id="rId3" Type="http://schemas.openxmlformats.org/officeDocument/2006/relationships/settings" Target="settings.xml"/><Relationship Id="rId7" Type="http://schemas.openxmlformats.org/officeDocument/2006/relationships/hyperlink" Target="mailto:elerosa@ucm.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1553</Words>
  <Characters>8546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FICHAS DE LAS ASIGNATURAS</vt:lpstr>
    </vt:vector>
  </TitlesOfParts>
  <Company>ucm</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FICHAS DE LAS ASIGNATURAS</dc:title>
  <dc:creator>aDELA</dc:creator>
  <cp:lastModifiedBy>Maria</cp:lastModifiedBy>
  <cp:revision>2</cp:revision>
  <cp:lastPrinted>2016-09-08T06:29:00Z</cp:lastPrinted>
  <dcterms:created xsi:type="dcterms:W3CDTF">2022-07-15T08:13:00Z</dcterms:created>
  <dcterms:modified xsi:type="dcterms:W3CDTF">2022-07-15T08:13:00Z</dcterms:modified>
</cp:coreProperties>
</file>